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F6" w:rsidRDefault="00B448D6">
      <w:pPr>
        <w:rPr>
          <w:b/>
        </w:rPr>
      </w:pPr>
      <w:r w:rsidRPr="0029439E">
        <w:rPr>
          <w:b/>
        </w:rPr>
        <w:t xml:space="preserve">TỔNG HỢP CÁC CHỨNG TỪ </w:t>
      </w:r>
      <w:r>
        <w:rPr>
          <w:b/>
        </w:rPr>
        <w:t xml:space="preserve">BẮT BUỘC </w:t>
      </w:r>
      <w:r w:rsidRPr="0029439E">
        <w:rPr>
          <w:b/>
        </w:rPr>
        <w:t>PHẢI CÓ TRONG HỒ SƠ HẢI QUAN</w:t>
      </w:r>
    </w:p>
    <w:p w:rsidR="001935D9" w:rsidRDefault="001935D9">
      <w:pPr>
        <w:rPr>
          <w:b/>
        </w:rPr>
      </w:pPr>
      <w:r>
        <w:rPr>
          <w:b/>
        </w:rPr>
        <w:t xml:space="preserve">I. </w:t>
      </w:r>
      <w:r w:rsidR="0029439E" w:rsidRPr="001935D9">
        <w:rPr>
          <w:b/>
        </w:rPr>
        <w:t>Hồ sơ hải quan đối với hàng hóa xuất khẩ</w:t>
      </w:r>
      <w:r>
        <w:rPr>
          <w:b/>
        </w:rPr>
        <w:t>u </w:t>
      </w:r>
    </w:p>
    <w:p w:rsidR="001935D9" w:rsidRPr="001935D9" w:rsidRDefault="001935D9">
      <w:r w:rsidRPr="001935D9">
        <w:t>Theo Khoản 1 Điề</w:t>
      </w:r>
      <w:r w:rsidR="000079C0">
        <w:t xml:space="preserve">u 16 Thông tư 38/2015/TT-BTC </w:t>
      </w:r>
      <w:r w:rsidR="000079C0" w:rsidRPr="000079C0">
        <w:t>được sửa đổi, bổ sung tại Khoản 5 Điều 1 Thông tư 39/2018/TT-BTC</w:t>
      </w:r>
      <w:r w:rsidR="000079C0">
        <w:t xml:space="preserve"> </w:t>
      </w:r>
      <w:r w:rsidRPr="001935D9">
        <w:t>hồ sơ hải quan đối với hàng hóa xuất khẩu bao gồm các loại chứng từ sau:</w:t>
      </w:r>
    </w:p>
    <w:p w:rsidR="004E72F6" w:rsidRDefault="001935D9">
      <w:r>
        <w:t xml:space="preserve">1. </w:t>
      </w:r>
      <w:r w:rsidR="0029439E" w:rsidRPr="0029439E">
        <w:t>Tờ khai hả</w:t>
      </w:r>
      <w:r w:rsidR="004E72F6">
        <w:t>i quan. </w:t>
      </w:r>
    </w:p>
    <w:p w:rsidR="001935D9" w:rsidRDefault="0029439E">
      <w:r w:rsidRPr="0029439E">
        <w:t>Trường hợp thực hiện trên tờ khai hải quan giấy theo quy định tại khoản 2 Điều 25 Nghị đị</w:t>
      </w:r>
      <w:r w:rsidR="001935D9">
        <w:t>nh</w:t>
      </w:r>
      <w:r w:rsidRPr="0029439E">
        <w:t xml:space="preserve"> 08/2015/NĐ-CP được sửa đổi, bổ sung tại khoản 12 Điều 1 Nghị đị</w:t>
      </w:r>
      <w:r w:rsidR="001935D9">
        <w:t>nh 59/2018/NĐ-CP</w:t>
      </w:r>
      <w:r w:rsidRPr="0029439E">
        <w:t>, người khai hải quan khai và nộp 02 bản chính tờ khai hải quan theo mẫ</w:t>
      </w:r>
      <w:r w:rsidR="001935D9">
        <w:t>u HQ/2015/XK.</w:t>
      </w:r>
    </w:p>
    <w:p w:rsidR="001935D9" w:rsidRDefault="001935D9">
      <w:r>
        <w:t xml:space="preserve">2. </w:t>
      </w:r>
      <w:r w:rsidR="0029439E" w:rsidRPr="0029439E">
        <w:t>Hóa đơn thương mại hoặc chứng từ có giá trị tương đương trong trường hợp người mua phải thanh toán cho người bán: 01 bản chụ</w:t>
      </w:r>
      <w:r>
        <w:t>p. </w:t>
      </w:r>
    </w:p>
    <w:p w:rsidR="001935D9" w:rsidRDefault="001935D9">
      <w:r>
        <w:t xml:space="preserve">3. </w:t>
      </w:r>
      <w:r w:rsidR="0029439E" w:rsidRPr="0029439E">
        <w:t>Bảng kê lâm sản đối với gỗ nguyên liệu xuất khẩu theo quy định của Bộ Nông nghiệp và Phát triển nông thôn: 01 bả</w:t>
      </w:r>
      <w:r>
        <w:t>n chính.</w:t>
      </w:r>
    </w:p>
    <w:p w:rsidR="001935D9" w:rsidRDefault="001935D9">
      <w:r>
        <w:t xml:space="preserve">4. </w:t>
      </w:r>
      <w:r w:rsidR="0029439E" w:rsidRPr="0029439E">
        <w:t>Giấy phép xuất khẩu hoặc văn bản cho phép xuất khẩu của cơ quan có thẩm quyền theo pháp luật về quản lý ngoại thương đối với hàng hóa xuất khẩu thuộc diện quản lý theo giấ</w:t>
      </w:r>
      <w:r>
        <w:t>y phép: </w:t>
      </w:r>
    </w:p>
    <w:p w:rsidR="001935D9" w:rsidRDefault="0029439E" w:rsidP="001935D9">
      <w:pPr>
        <w:pStyle w:val="ListParagraph"/>
        <w:numPr>
          <w:ilvl w:val="0"/>
          <w:numId w:val="1"/>
        </w:numPr>
      </w:pPr>
      <w:r w:rsidRPr="0029439E">
        <w:t>Nếu xuất khẩu một lần: 01 bả</w:t>
      </w:r>
      <w:r w:rsidR="001935D9">
        <w:t>n chính; </w:t>
      </w:r>
    </w:p>
    <w:p w:rsidR="001935D9" w:rsidRDefault="0029439E" w:rsidP="001935D9">
      <w:pPr>
        <w:pStyle w:val="ListParagraph"/>
        <w:numPr>
          <w:ilvl w:val="0"/>
          <w:numId w:val="1"/>
        </w:numPr>
      </w:pPr>
      <w:r w:rsidRPr="0029439E">
        <w:t>Nếu xuất khẩu nhiều lần: 01 bản chính khi xuất khẩu lần đầ</w:t>
      </w:r>
      <w:r w:rsidR="001935D9">
        <w:t>u. </w:t>
      </w:r>
    </w:p>
    <w:p w:rsidR="001935D9" w:rsidRDefault="001935D9" w:rsidP="001935D9">
      <w:r>
        <w:t xml:space="preserve">5. </w:t>
      </w:r>
      <w:r w:rsidR="0029439E" w:rsidRPr="0029439E">
        <w:t>Giấy thông báo miễn kiểm tra hoặc giấy thông báo kết quả kiểm tra chuyên ngành hoặc chứng từ khác theo quy định của pháp luật về quản lý, kiể</w:t>
      </w:r>
      <w:r>
        <w:t>m tra chuyên ngành</w:t>
      </w:r>
      <w:r w:rsidR="0029439E" w:rsidRPr="0029439E">
        <w:t>: 01 bả</w:t>
      </w:r>
      <w:r>
        <w:t>n chính. </w:t>
      </w:r>
    </w:p>
    <w:p w:rsidR="001935D9" w:rsidRDefault="001935D9" w:rsidP="001935D9">
      <w:r>
        <w:t xml:space="preserve">- </w:t>
      </w:r>
      <w:r w:rsidR="0029439E" w:rsidRPr="0029439E">
        <w:t>Trường hợp pháp luật chuyên ngành quy định nộp bản chụp hoặc không quy định cụ thể bản chính hay bản chụp thì người khai hải quan được nộp bản chụ</w:t>
      </w:r>
      <w:r>
        <w:t>p. </w:t>
      </w:r>
    </w:p>
    <w:p w:rsidR="001935D9" w:rsidRDefault="001935D9" w:rsidP="001935D9">
      <w:r>
        <w:t xml:space="preserve">- </w:t>
      </w:r>
      <w:r w:rsidR="0029439E" w:rsidRPr="0029439E">
        <w:t>Trường hợp Giấy chứng nhận kiểm tra chuyên ngành được sử dụng nhiều lần trong thời hạn hiệu lực của Giấy chứng nhận kiểm tra chuyên ngành thì người khai hải quan chỉ nộp 01 lần cho Chi cục Hải quan nơi làm thủ tục xuất khẩu lô hàng đầ</w:t>
      </w:r>
      <w:r>
        <w:t>u tiên.</w:t>
      </w:r>
    </w:p>
    <w:p w:rsidR="001935D9" w:rsidRDefault="001935D9" w:rsidP="001935D9">
      <w:r>
        <w:t xml:space="preserve">6. </w:t>
      </w:r>
      <w:r w:rsidR="0029439E" w:rsidRPr="0029439E">
        <w:t>Chứng từ chứng minh tổ chức, cá nhân đủ điều kiện xuất khẩu hàng hóa theo quy định của pháp luật về đầu tư: nộp 01 bản chụp khi làm thủ tục xuất khẩu lô hàng đầ</w:t>
      </w:r>
      <w:r>
        <w:t>u tiên.</w:t>
      </w:r>
    </w:p>
    <w:p w:rsidR="00D93887" w:rsidRDefault="001935D9" w:rsidP="001935D9">
      <w:r>
        <w:t xml:space="preserve">7. </w:t>
      </w:r>
      <w:r w:rsidR="0029439E" w:rsidRPr="0029439E">
        <w:t>Hợp đồng ủy thác: 01 bản chụp đối với trường hợp ủy thác xuất khẩu hàng hóa thuộc diện phải có giấy phép xuất khẩu, giấy chứng nhận kiểm tra chuyên ngành hoặc phải có chứng từ chứng minh tổ chức, cá nhân đủ điều kiện xuất khẩu hàng hóa theo quy định của pháp luật về đầu tư mà người nhận ủy thác sử dụng giấy phép hoặc chứng từ xác nhận của người giao ủ</w:t>
      </w:r>
      <w:r>
        <w:t>y thác.</w:t>
      </w:r>
    </w:p>
    <w:p w:rsidR="00D93887" w:rsidRDefault="00D93887" w:rsidP="001935D9">
      <w:pPr>
        <w:rPr>
          <w:b/>
        </w:rPr>
      </w:pPr>
      <w:r>
        <w:rPr>
          <w:b/>
        </w:rPr>
        <w:t>II</w:t>
      </w:r>
      <w:r w:rsidR="0029439E" w:rsidRPr="001935D9">
        <w:rPr>
          <w:b/>
        </w:rPr>
        <w:t>. Hồ sơ hải quan đối với hàng hóa nhập khẩu </w:t>
      </w:r>
    </w:p>
    <w:p w:rsidR="00D93887" w:rsidRPr="000079C0" w:rsidRDefault="00D93887" w:rsidP="001935D9">
      <w:r w:rsidRPr="000079C0">
        <w:lastRenderedPageBreak/>
        <w:t>Theo quy định tại Khoản 2 Điề</w:t>
      </w:r>
      <w:r w:rsidR="000079C0" w:rsidRPr="000079C0">
        <w:t>u 16 Thông tư 38/2015/TT-BTC được sửa đổi, bổ sung tại Khoản 5 Điều 1 Thông tư 39/2018/TT-BTC</w:t>
      </w:r>
      <w:r w:rsidRPr="000079C0">
        <w:t xml:space="preserve"> hồ sơ hải quan đối với hàng hóa nhập khẩu bao gồm các loại chứng từ sau:</w:t>
      </w:r>
    </w:p>
    <w:p w:rsidR="00D93887" w:rsidRDefault="00D93887" w:rsidP="001935D9">
      <w:r w:rsidRPr="00D93887">
        <w:t>1.</w:t>
      </w:r>
      <w:r w:rsidR="0029439E" w:rsidRPr="0029439E">
        <w:t xml:space="preserve"> Tờ khai hả</w:t>
      </w:r>
      <w:r w:rsidR="004E72F6">
        <w:t>i quan</w:t>
      </w:r>
      <w:r>
        <w:t>. </w:t>
      </w:r>
    </w:p>
    <w:p w:rsidR="004E72F6" w:rsidRDefault="0029439E" w:rsidP="001935D9">
      <w:r w:rsidRPr="0029439E">
        <w:t>Trường hợp thực hiện trên tờ khai hải quan giấy theo quy định tại khoản 2 Điều 25 Nghị đị</w:t>
      </w:r>
      <w:r w:rsidR="004E72F6">
        <w:t xml:space="preserve">nh </w:t>
      </w:r>
      <w:r w:rsidRPr="0029439E">
        <w:t>08/2015/NĐ-CP được sửa đổi, bổ sung tại khoản 12 Điều 1 Nghị đị</w:t>
      </w:r>
      <w:r w:rsidR="004E72F6">
        <w:t>nh</w:t>
      </w:r>
      <w:r w:rsidRPr="0029439E">
        <w:t xml:space="preserve"> 59/2018/NĐ-CP, người khai hải quan khai và nộp 02 bản chính tờ khai hải quan theo mẫ</w:t>
      </w:r>
      <w:r w:rsidR="004E72F6">
        <w:t>u HQ/2015/NK.</w:t>
      </w:r>
    </w:p>
    <w:p w:rsidR="00D93887" w:rsidRDefault="00D93887" w:rsidP="001935D9">
      <w:r>
        <w:t xml:space="preserve">2. </w:t>
      </w:r>
      <w:r w:rsidR="0029439E" w:rsidRPr="0029439E">
        <w:t>Hóa đơn thương mại hoặc chứng từ có giá trị tương đương trong trường hợp người mua phải thanh toán cho người bán: 01 bản chụ</w:t>
      </w:r>
      <w:r>
        <w:t>p. </w:t>
      </w:r>
    </w:p>
    <w:p w:rsidR="00D93887" w:rsidRDefault="0029439E" w:rsidP="001935D9">
      <w:r w:rsidRPr="0029439E">
        <w:t>Trường hợp chủ hàng mua hàng từ người bán tại Việt Nam nhưng được người bán chỉ định nhận hàng từ nước ngoài thì cơ quan hải quan chấp nhận hóa đơn do người bán tại Việt Nam phát hành cho chủ</w:t>
      </w:r>
      <w:r w:rsidR="00D93887">
        <w:t xml:space="preserve"> hàng. </w:t>
      </w:r>
    </w:p>
    <w:p w:rsidR="00D93887" w:rsidRDefault="0029439E" w:rsidP="001935D9">
      <w:r w:rsidRPr="0029439E">
        <w:t>Người khai hải quan không phải nộp hóa đơn thương mại trong các trường hợ</w:t>
      </w:r>
      <w:r w:rsidR="00D93887">
        <w:t>p sau: </w:t>
      </w:r>
    </w:p>
    <w:p w:rsidR="00D93887" w:rsidRDefault="00D93887" w:rsidP="001935D9">
      <w:r>
        <w:t xml:space="preserve">- </w:t>
      </w:r>
      <w:r w:rsidR="0029439E" w:rsidRPr="0029439E">
        <w:t>Hàng hóa nhập khẩu để thực hiện hợp đồng gia công cho thương nhân nướ</w:t>
      </w:r>
      <w:r>
        <w:t>c ngoài; </w:t>
      </w:r>
    </w:p>
    <w:p w:rsidR="00D93887" w:rsidRDefault="00D93887" w:rsidP="001935D9">
      <w:r>
        <w:t xml:space="preserve">- </w:t>
      </w:r>
      <w:r w:rsidR="0029439E" w:rsidRPr="0029439E">
        <w:t>Hàng hóa nhập khẩu không có hóa đơn và người mua không phải thanh toán cho người bán, người khai hải quan khai trị giá hải quan theo quy định tạ</w:t>
      </w:r>
      <w:r w:rsidR="004E72F6">
        <w:t>i Thông tư 39/2015/TT-BTC</w:t>
      </w:r>
      <w:r>
        <w:t>. </w:t>
      </w:r>
    </w:p>
    <w:p w:rsidR="00D93887" w:rsidRDefault="00D93887" w:rsidP="001935D9">
      <w:r>
        <w:t xml:space="preserve">3. </w:t>
      </w:r>
      <w:r w:rsidR="0029439E" w:rsidRPr="0029439E">
        <w:t>Vận đơn hoặc các chứng từ vận tải khác có giá trị tương đương đối với trường hợp hàng hóa vận chuyển bằng đường biển, đường hàng không, đường sắt, vận tải đa phương thức theo quy định của pháp luật (trừ hàng hóa nhập khẩu qua cửa khẩu biên giới đường bộ, hàng hóa mua bán giữa khu phi thuế quan và nội địa, hàng hóa nhập khẩu do người nhập cảnh mang theo đường hành lý): 01 bản chụ</w:t>
      </w:r>
      <w:r>
        <w:t>p. </w:t>
      </w:r>
    </w:p>
    <w:p w:rsidR="00D93887" w:rsidRDefault="0029439E" w:rsidP="001935D9">
      <w:r w:rsidRPr="0029439E">
        <w:t>Đối với hàng hóa nhập khẩu phục vụ cho hoạt động thăm dò, khai thác dầu khí vận chuyển trên các tàu dịch vụ (không phải là tàu thương mại) thì nộp bản khai hàng hóa (cargo manifest) thay cho vậ</w:t>
      </w:r>
      <w:r w:rsidR="00D93887">
        <w:t>n đơn; </w:t>
      </w:r>
    </w:p>
    <w:p w:rsidR="00D93887" w:rsidRDefault="00D93887" w:rsidP="001935D9">
      <w:r>
        <w:t xml:space="preserve">4. </w:t>
      </w:r>
      <w:r w:rsidR="0029439E" w:rsidRPr="0029439E">
        <w:t>Bảng kê lâm sản đối với gỗ nguyên liệu nhập khẩu quy định của Bộ Nông nghiệp và Phát triển nông thôn: 01 bả</w:t>
      </w:r>
      <w:r>
        <w:t>n chính; </w:t>
      </w:r>
    </w:p>
    <w:p w:rsidR="00D93887" w:rsidRDefault="00D93887" w:rsidP="001935D9">
      <w:r>
        <w:t xml:space="preserve">5. </w:t>
      </w:r>
      <w:r w:rsidR="0029439E" w:rsidRPr="0029439E">
        <w:t>Giấy phép nhập khẩu hoặc văn bản cho phép nhập khẩu của cơ quan có thẩm quyền theo quy định của pháp luật về ngoại thương và thương mại đối với hàng hóa phải có giấy phép nhập khẩu; Giấy phép nhập khẩu theo hạn ngạch hoặc văn bản thông báo giao quyền sử dụng hạn ngạch thuế quan nhập khẩ</w:t>
      </w:r>
      <w:r>
        <w:t>u: </w:t>
      </w:r>
    </w:p>
    <w:p w:rsidR="00D93887" w:rsidRDefault="00D93887" w:rsidP="001935D9">
      <w:r>
        <w:t xml:space="preserve">- </w:t>
      </w:r>
      <w:r w:rsidR="0029439E" w:rsidRPr="0029439E">
        <w:t>Nếu nhập khẩu một lần: 01 bả</w:t>
      </w:r>
      <w:r>
        <w:t>n chính; </w:t>
      </w:r>
    </w:p>
    <w:p w:rsidR="00D93887" w:rsidRDefault="00D93887" w:rsidP="001935D9">
      <w:r>
        <w:t xml:space="preserve">- </w:t>
      </w:r>
      <w:r w:rsidR="0029439E" w:rsidRPr="0029439E">
        <w:t>Nếu nhập khẩu nhiều lần: 01 bản chính khi nhập khẩu lần đầ</w:t>
      </w:r>
      <w:r>
        <w:t>u. </w:t>
      </w:r>
    </w:p>
    <w:p w:rsidR="00D93887" w:rsidRDefault="00D93887" w:rsidP="001935D9">
      <w:r>
        <w:t xml:space="preserve">6. </w:t>
      </w:r>
      <w:r w:rsidR="0029439E" w:rsidRPr="0029439E">
        <w:t>Giấy chứng nhận kiểm tra chuyên ngành: 01 bả</w:t>
      </w:r>
      <w:r>
        <w:t>n chính. </w:t>
      </w:r>
    </w:p>
    <w:p w:rsidR="00D93887" w:rsidRDefault="0029439E" w:rsidP="001935D9">
      <w:r w:rsidRPr="0029439E">
        <w:lastRenderedPageBreak/>
        <w:t>Trường hợp pháp luật chuyên ngành quy định nộp bản chụp hoặc không quy định cụ thể bản chính hay bản chụp thì người khai hải quan được nộp bản chụ</w:t>
      </w:r>
      <w:r w:rsidR="00D93887">
        <w:t>p. </w:t>
      </w:r>
    </w:p>
    <w:p w:rsidR="00D93887" w:rsidRDefault="0029439E" w:rsidP="001935D9">
      <w:r w:rsidRPr="0029439E">
        <w:t>Trường hợp Giấy chứng nhận kiểm tra chuyên ngành được sử dụng nhiều lần trong thời hạn hiệu lực của Giấy chứng nhận kiểm tra chuyên ngành thì người khai hải quan chỉ nộp 01 lần cho Chi cục Hải quan nơi làm thủ tục nhập khẩu lô hàng đầ</w:t>
      </w:r>
      <w:r w:rsidR="004E72F6">
        <w:t>u tiên.</w:t>
      </w:r>
    </w:p>
    <w:p w:rsidR="00D93887" w:rsidRDefault="00D93887" w:rsidP="001935D9">
      <w:r>
        <w:t xml:space="preserve">7. </w:t>
      </w:r>
      <w:r w:rsidR="0029439E" w:rsidRPr="0029439E">
        <w:t>Chứng từ chứng minh tổ chức, cá nhân đủ điều kiện nhập khẩu hàng hóa theo quy định của pháp luật về đầu tư: nộp 01 bản chụp khi làm thủ tục nhập khẩu lô hàng đầ</w:t>
      </w:r>
      <w:r w:rsidR="004E72F6">
        <w:t>u tiên.</w:t>
      </w:r>
      <w:r>
        <w:t> </w:t>
      </w:r>
    </w:p>
    <w:p w:rsidR="00D93887" w:rsidRDefault="00D93887" w:rsidP="001935D9">
      <w:r>
        <w:t xml:space="preserve">8. </w:t>
      </w:r>
      <w:r w:rsidR="0029439E" w:rsidRPr="0029439E">
        <w:t>Tờ khai trị giá: Người khai hải quan khai tờ khai trị giá theo mẫu, gửi đến Hệ thống dưới dạng dữ liệu điện tử hoặc nộp cho cơ quan hải quan 02 bản chính đối với trường hợp khai trên tờ khai hải quan giấy. Các trường hợp phải khai tờ khai trị giá và mẫu tờ khai trị giá thực hiện theo quy định tạ</w:t>
      </w:r>
      <w:r w:rsidR="004E72F6">
        <w:t>i Thông tư 39/2015/TT-BTC.</w:t>
      </w:r>
    </w:p>
    <w:p w:rsidR="00D93887" w:rsidRDefault="00D93887" w:rsidP="001935D9">
      <w:r>
        <w:t xml:space="preserve">9. </w:t>
      </w:r>
      <w:r w:rsidR="0029439E" w:rsidRPr="0029439E">
        <w:t>Chứng từ chứng nhận xuất xứ hàng hóa theo quy định tại Thông tư của Bộ trưởng Bộ Tài chính quy định về xác định xuất xứ hàng hóa xuất khẩu, nhập khẩ</w:t>
      </w:r>
      <w:r w:rsidR="004E72F6">
        <w:t>u.</w:t>
      </w:r>
      <w:r>
        <w:t> </w:t>
      </w:r>
    </w:p>
    <w:p w:rsidR="00D93887" w:rsidRDefault="00D93887" w:rsidP="001935D9">
      <w:r>
        <w:t xml:space="preserve">10. </w:t>
      </w:r>
      <w:r w:rsidR="0029439E" w:rsidRPr="0029439E">
        <w:t>Danh mục máy móc, thiết bị trong trường hợp phân loại máy liên hợp hoặc tổ hợp máy thuộc các Chương 84, Chương 85 và Chương 90 của Danh mục hàng hóa xuất khẩu, nhập khẩu Việt Nam hoặc phân loại máy móc, thiết bị ở dạng chưa lắp ráp hoặc tháo rời: 01 bản chụp và xuất trình bản chính Danh mục máy móc, thiết bị để đối chiếu kèm theo Phiếu theo dõi trừ lùi theo quy định tạ</w:t>
      </w:r>
      <w:r w:rsidR="004E72F6">
        <w:t xml:space="preserve">i Thông tư </w:t>
      </w:r>
      <w:r w:rsidR="0029439E" w:rsidRPr="0029439E">
        <w:t>14/2015/TT-BTC trong trường hợp nhập khẩu nhiều lầ</w:t>
      </w:r>
      <w:r w:rsidR="004E72F6">
        <w:t>n.</w:t>
      </w:r>
    </w:p>
    <w:p w:rsidR="00D93887" w:rsidRDefault="00D93887" w:rsidP="001935D9">
      <w:r>
        <w:t xml:space="preserve">11. </w:t>
      </w:r>
      <w:r w:rsidR="0029439E" w:rsidRPr="0029439E">
        <w:t>Hợp đồng ủy thác: 01 bản chụp đối với trường hợp ủy thác nhập khẩu các mặt hàng thuộc diện phải có giấy phép nhập khẩu, chứng nhận kiểm tra chuyên ngành hoặc phải có chứng từ chứng minh tổ chức, cá nhân đủ điều kiện nhập khẩu hàng hóa theo quy định của pháp luật về đầu tư, pháp luật về quản lý, kiểm tra chuyên ngành, pháp luật về quản lý ngoại thương mà người nhận ủy thác sử dụng giấy phép hoặc chứng từ xác nhận của người giao ủ</w:t>
      </w:r>
      <w:r w:rsidR="004E72F6">
        <w:t>y thác.</w:t>
      </w:r>
      <w:r>
        <w:t> </w:t>
      </w:r>
    </w:p>
    <w:p w:rsidR="007A1BFF" w:rsidRDefault="00D93887" w:rsidP="001935D9">
      <w:r>
        <w:t xml:space="preserve">12. </w:t>
      </w:r>
      <w:r w:rsidR="0029439E" w:rsidRPr="0029439E">
        <w:t>Hợp đồng bán hàng cho trường học, viện nghiên cứu hoặc hợp đồng cung cấp hàng hóa hoặc hợp đồng cung cấp dịch vụ đối với thiết bị, dụng cụ chuyên dùng cho giảng dạy, nghiên cứu, thí nghiệm khoa học đối với trường hợp hàng hóa nhập khẩu được áp dụng thuế suất thuế giá trị gia tăng 5% theo quy định của Luật Thuế giá trị gia tăng: 01 bản chụ</w:t>
      </w:r>
      <w:r w:rsidR="004E72F6">
        <w:t>p. </w:t>
      </w:r>
    </w:p>
    <w:p w:rsidR="004E72F6" w:rsidRPr="004E72F6" w:rsidRDefault="004E72F6" w:rsidP="001935D9">
      <w:pPr>
        <w:rPr>
          <w:b/>
        </w:rPr>
      </w:pPr>
      <w:r>
        <w:rPr>
          <w:b/>
        </w:rPr>
        <w:t>III</w:t>
      </w:r>
      <w:r w:rsidR="0029439E" w:rsidRPr="004E72F6">
        <w:rPr>
          <w:b/>
        </w:rPr>
        <w:t>. Hồ sơ hải quan đối với hàng hóa xuất khẩu, nhập khẩu không thuộc đối tượng chịu thuế</w:t>
      </w:r>
      <w:r w:rsidRPr="004E72F6">
        <w:rPr>
          <w:b/>
        </w:rPr>
        <w:t> </w:t>
      </w:r>
    </w:p>
    <w:p w:rsidR="004E72F6" w:rsidRDefault="004E72F6" w:rsidP="001935D9">
      <w:r>
        <w:t>Theo Khoản 3 Điề</w:t>
      </w:r>
      <w:r w:rsidR="000079C0">
        <w:t xml:space="preserve">u 16 Thông tư 38/2015/TT-BTC </w:t>
      </w:r>
      <w:r w:rsidR="000079C0" w:rsidRPr="000079C0">
        <w:t>được sửa đổi, bổ sung tại Khoản 5 Điều 1 Thông tư 39/2018/TT-BTC</w:t>
      </w:r>
      <w:r w:rsidR="000079C0">
        <w:t xml:space="preserve"> </w:t>
      </w:r>
      <w:r>
        <w:t>n</w:t>
      </w:r>
      <w:r w:rsidR="0029439E" w:rsidRPr="0029439E">
        <w:t xml:space="preserve">goài hồ sơ hải quan quy định </w:t>
      </w:r>
      <w:r>
        <w:t>tại mục I và mục II nêu trên</w:t>
      </w:r>
      <w:r w:rsidR="0029439E" w:rsidRPr="0029439E">
        <w:t>, người khai hải quan phải nộ</w:t>
      </w:r>
      <w:r>
        <w:t>p thêm các loại chứng từ sau: </w:t>
      </w:r>
    </w:p>
    <w:p w:rsidR="004E72F6" w:rsidRPr="002A4C6E" w:rsidRDefault="004E72F6" w:rsidP="001935D9">
      <w:pPr>
        <w:rPr>
          <w:b/>
          <w:i/>
        </w:rPr>
      </w:pPr>
      <w:r w:rsidRPr="002A4C6E">
        <w:rPr>
          <w:b/>
          <w:i/>
        </w:rPr>
        <w:t xml:space="preserve">1. </w:t>
      </w:r>
      <w:r w:rsidR="0029439E" w:rsidRPr="002A4C6E">
        <w:rPr>
          <w:b/>
          <w:i/>
        </w:rPr>
        <w:t>Đối với hàng hóa nhập khẩu là hàng viện trợ nhân đạo, viện trợ không hoàn lại của nước ngoài cho Việ</w:t>
      </w:r>
      <w:r w:rsidRPr="002A4C6E">
        <w:rPr>
          <w:b/>
          <w:i/>
        </w:rPr>
        <w:t>t Nam: </w:t>
      </w:r>
    </w:p>
    <w:p w:rsidR="004E72F6" w:rsidRDefault="004E72F6" w:rsidP="001935D9">
      <w:r>
        <w:t xml:space="preserve">- </w:t>
      </w:r>
      <w:r w:rsidR="0029439E" w:rsidRPr="0029439E">
        <w:t>Hợp đồng cung cấp hàng hóa (đối với trường hợp tổ chức, cá nhân trúng thầu nhập khẩu): 01 bản chụ</w:t>
      </w:r>
      <w:r>
        <w:t>p.</w:t>
      </w:r>
    </w:p>
    <w:p w:rsidR="004E72F6" w:rsidRDefault="004E72F6" w:rsidP="001935D9">
      <w:r>
        <w:lastRenderedPageBreak/>
        <w:t xml:space="preserve">- </w:t>
      </w:r>
      <w:r w:rsidR="0029439E" w:rsidRPr="0029439E">
        <w:t>Hợp đồng ủy thác nhập khẩu (đối với trường hợp nhập khẩu ủy thác): 01 bản chụ</w:t>
      </w:r>
      <w:r>
        <w:t>p.</w:t>
      </w:r>
    </w:p>
    <w:p w:rsidR="004E72F6" w:rsidRDefault="004E72F6" w:rsidP="001935D9">
      <w:r>
        <w:t xml:space="preserve">- </w:t>
      </w:r>
      <w:r w:rsidR="0029439E" w:rsidRPr="0029439E">
        <w:t>Văn bản xác nhận viện trợ của Bộ Tài chính (đối với viện trợ nước ngoài thuộc nguồn thu ngân sách trung ương; các khoản cứu trợ khẩn cấp không có địa chỉ cụ thể, thuộc thẩm quyền phê duyệt của Chủ tịch Ủy ban Trung ương Mặt trận Tổ quốc Việt Nam quy định tại Điều 15 Nghị đị</w:t>
      </w:r>
      <w:r>
        <w:t>nh 93/2009/NĐ-CP</w:t>
      </w:r>
      <w:r w:rsidR="0029439E" w:rsidRPr="0029439E">
        <w:t>): 01 bả</w:t>
      </w:r>
      <w:r>
        <w:t>n chính.</w:t>
      </w:r>
    </w:p>
    <w:p w:rsidR="004E72F6" w:rsidRDefault="004E72F6" w:rsidP="001935D9">
      <w:r>
        <w:t xml:space="preserve">- </w:t>
      </w:r>
      <w:r w:rsidR="0029439E" w:rsidRPr="0029439E">
        <w:t>Văn bản xác nhận viện trợ của Sở Tài chính (đối với viện trợ nước ngoài thuộc nguồn thu ngân sách địa phương): 01 bả</w:t>
      </w:r>
      <w:r>
        <w:t>n chính. </w:t>
      </w:r>
    </w:p>
    <w:p w:rsidR="004E72F6" w:rsidRPr="002A4C6E" w:rsidRDefault="004E72F6" w:rsidP="001935D9">
      <w:pPr>
        <w:rPr>
          <w:b/>
          <w:i/>
        </w:rPr>
      </w:pPr>
      <w:r w:rsidRPr="002A4C6E">
        <w:rPr>
          <w:b/>
          <w:i/>
        </w:rPr>
        <w:t xml:space="preserve">2. </w:t>
      </w:r>
      <w:r w:rsidR="0029439E" w:rsidRPr="002A4C6E">
        <w:rPr>
          <w:b/>
          <w:i/>
        </w:rPr>
        <w:t>Đối với hàng hóa nhập khẩu để thực hiện dự án ODA viện trợ không hoàn lại của Việt Nam cho nước</w:t>
      </w:r>
      <w:r w:rsidRPr="002A4C6E">
        <w:rPr>
          <w:b/>
          <w:i/>
        </w:rPr>
        <w:t xml:space="preserve"> ngoài: </w:t>
      </w:r>
    </w:p>
    <w:p w:rsidR="004E72F6" w:rsidRDefault="004E72F6" w:rsidP="001935D9">
      <w:r>
        <w:t xml:space="preserve">- </w:t>
      </w:r>
      <w:r w:rsidR="0029439E" w:rsidRPr="0029439E">
        <w:t>Quyết định của đơn vị chủ quản về việc giao nhiệm vụ quản lý và thực hiện dự án hoặc quyết định phê duyệt dự án ODA của cơ quan chủ quản dự án trong đó ghi rõ hình thức cung cấp là ODA không hoàn lại: 01 bản chụ</w:t>
      </w:r>
      <w:r w:rsidR="00696A3A">
        <w:t>p.</w:t>
      </w:r>
    </w:p>
    <w:p w:rsidR="004E72F6" w:rsidRDefault="004E72F6" w:rsidP="001935D9">
      <w:r>
        <w:t xml:space="preserve">- </w:t>
      </w:r>
      <w:r w:rsidR="0029439E" w:rsidRPr="0029439E">
        <w:t>Danh mục chi tiết hàng hóa viện trợ cho nước ngoài do đơn vị thực hiện dự án lập: 01 bản chụ</w:t>
      </w:r>
      <w:r w:rsidR="00696A3A">
        <w:t>p.</w:t>
      </w:r>
    </w:p>
    <w:p w:rsidR="004E72F6" w:rsidRDefault="004E72F6" w:rsidP="001935D9">
      <w:r>
        <w:t xml:space="preserve">- </w:t>
      </w:r>
      <w:r w:rsidR="0029439E" w:rsidRPr="0029439E">
        <w:t>Hợp đồng cung cấp hàng hóa đối với trường hợp tổ chức, cá nhân trúng thầu nhập khẩu hoặc hợp đồng ủy thác nhập khẩu hàng hóa đối với trường hợp nhập khẩu ủy thác: 01 bản chụp</w:t>
      </w:r>
      <w:r>
        <w:t>. </w:t>
      </w:r>
    </w:p>
    <w:p w:rsidR="004E72F6" w:rsidRPr="002A4C6E" w:rsidRDefault="004E72F6" w:rsidP="001935D9">
      <w:pPr>
        <w:rPr>
          <w:b/>
          <w:i/>
        </w:rPr>
      </w:pPr>
      <w:r w:rsidRPr="002A4C6E">
        <w:rPr>
          <w:b/>
          <w:i/>
        </w:rPr>
        <w:t xml:space="preserve">3. </w:t>
      </w:r>
      <w:r w:rsidR="0029439E" w:rsidRPr="002A4C6E">
        <w:rPr>
          <w:b/>
          <w:i/>
        </w:rPr>
        <w:t>Đối với hàng hóa xuất khẩu để thực hiện dự án ODA viện trợ không hoàn lại của Việt Nam cho nướ</w:t>
      </w:r>
      <w:r w:rsidRPr="002A4C6E">
        <w:rPr>
          <w:b/>
          <w:i/>
        </w:rPr>
        <w:t>c ngoài: </w:t>
      </w:r>
    </w:p>
    <w:p w:rsidR="004E72F6" w:rsidRDefault="004E72F6" w:rsidP="001935D9">
      <w:r>
        <w:t xml:space="preserve">- </w:t>
      </w:r>
      <w:r w:rsidR="0029439E" w:rsidRPr="0029439E">
        <w:t>Quyết định của đơn vị chủ quản về việc giao nhiệm vụ quản lý và thực hiện dự án hoặc quyết định phê duyệt dự án ODA của cơ quan chủ quản dự án trong đó ghi rõ hình thức cung cấp là ODA không hoàn lại: 01 bản chụ</w:t>
      </w:r>
      <w:r w:rsidR="00696A3A">
        <w:t>p.</w:t>
      </w:r>
    </w:p>
    <w:p w:rsidR="004E72F6" w:rsidRDefault="004E72F6" w:rsidP="001935D9">
      <w:r>
        <w:t xml:space="preserve">- </w:t>
      </w:r>
      <w:r w:rsidR="0029439E" w:rsidRPr="0029439E">
        <w:t>Danh mục chi tiết hàng hóa viện trợ cho nước ngoài do đơn vị thực hiện dự án lập: 01 bản chụ</w:t>
      </w:r>
      <w:r w:rsidR="00696A3A">
        <w:t>p.</w:t>
      </w:r>
    </w:p>
    <w:p w:rsidR="004E72F6" w:rsidRDefault="004E72F6" w:rsidP="001935D9">
      <w:r>
        <w:t xml:space="preserve">- </w:t>
      </w:r>
      <w:r w:rsidR="0029439E" w:rsidRPr="0029439E">
        <w:t>Hợp đồng cung cấp hàng hóa cho dự án (trường hợp đơn vị thực hiện dự án không trực tiếp xuất khẩu): 01 bản chụ</w:t>
      </w:r>
      <w:r>
        <w:t>p. </w:t>
      </w:r>
    </w:p>
    <w:p w:rsidR="004E72F6" w:rsidRDefault="004E72F6" w:rsidP="001935D9">
      <w:r w:rsidRPr="002A4C6E">
        <w:rPr>
          <w:b/>
          <w:i/>
        </w:rPr>
        <w:t xml:space="preserve">4. </w:t>
      </w:r>
      <w:r w:rsidR="0029439E" w:rsidRPr="002A4C6E">
        <w:rPr>
          <w:b/>
          <w:i/>
        </w:rPr>
        <w:t>Đối với hàng hóa thuộc đối tượng không chịu thuế giá trị gia tăng là máy móc, thiết bị, vật tư thuộc loại trong nước chưa sản xuất được nhập khẩu để sử dụng trực tiếp</w:t>
      </w:r>
      <w:r w:rsidR="0029439E" w:rsidRPr="0029439E">
        <w:t xml:space="preserve"> cho hoạt động nghiên cứu khoa học, phát triển công nghệ; máy móc, thiết bị, phụ tùng thay thế, phương tiện vận tải chuyên dùng, vật tư thuộc loại trong nước chưa sản xuất được nhập khẩu để tiến hành hoạt động tìm kiếm, thăm dò, phát triển mỏ dầu, khí đốt; tàu bay, giàn khoan, tàu thủy thuộc loại trong nước chưa sản xuất được nhập khẩu tạo tài sản cố định của doanh nghiệp hoặc đi thuê của nước ngoài để sử dụng cho sản xuấ</w:t>
      </w:r>
      <w:r>
        <w:t>t, kinh doanh, cho thuê: </w:t>
      </w:r>
    </w:p>
    <w:p w:rsidR="004E72F6" w:rsidRDefault="004E72F6" w:rsidP="001935D9">
      <w:r>
        <w:t>-</w:t>
      </w:r>
      <w:r w:rsidR="0029439E" w:rsidRPr="0029439E">
        <w:t xml:space="preserve"> Hợp đồng bán hàng theo kết quả đấu thầu hoặc hợp đồng cung cấp hàng hóa hoặc hợp đồng cung cấp dịch vụ do cơ sở trúng thầu hoặc được chỉ định thầu hoặc đơn vị cung cấp dịch vụ ghi rõ không bao gồm thuế giá trị gia tăng: 01 bản chụ</w:t>
      </w:r>
      <w:r w:rsidR="00696A3A">
        <w:t>p.</w:t>
      </w:r>
    </w:p>
    <w:p w:rsidR="004E72F6" w:rsidRDefault="004E72F6" w:rsidP="001935D9">
      <w:r>
        <w:lastRenderedPageBreak/>
        <w:t>-</w:t>
      </w:r>
      <w:r w:rsidR="0029439E" w:rsidRPr="0029439E">
        <w:t xml:space="preserve"> Hợp đồng ủy thác nhập khẩu đối với trường hợp nhập khẩu ủy thác ghi rõ không bao gồm thuế giá trị gia tăng: 01 bản chụ</w:t>
      </w:r>
      <w:r w:rsidR="00696A3A">
        <w:t>p.</w:t>
      </w:r>
      <w:r>
        <w:t> </w:t>
      </w:r>
    </w:p>
    <w:p w:rsidR="004E72F6" w:rsidRDefault="004E72F6" w:rsidP="001935D9">
      <w:r>
        <w:t>-</w:t>
      </w:r>
      <w:r w:rsidR="0029439E" w:rsidRPr="0029439E">
        <w:t xml:space="preserve"> Văn bản của cơ quan nhà nước có thẩm quyền theo quy định của Luật Khoa học và Công nghệ giao nhiệm vụ cho các tổ chức thực hiện chương trình, dự án, đề tài nghiên cứu khoa học và phát triển công nghệ hoặc hợp đồng khoa học và công nghệ giữa bên đặt hàng với bên nhận đặt hàng thực hiện hợp đồng khoa học và công nghệ đối với máy móc, thiết bị, vật tư thuộc loại trong nước chưa sản xuất được nhập khẩu để sử dụng trực tiếp cho hoạt động nghiên cứu khoa học, phát triển công nghệ: 01 bả</w:t>
      </w:r>
      <w:r w:rsidR="00696A3A">
        <w:t>n chính.</w:t>
      </w:r>
    </w:p>
    <w:p w:rsidR="004E72F6" w:rsidRDefault="004E72F6" w:rsidP="001935D9">
      <w:r>
        <w:t>-</w:t>
      </w:r>
      <w:r w:rsidR="0029439E" w:rsidRPr="0029439E">
        <w:t xml:space="preserve"> Hợp đồng ký với bên nước ngoài đối với trường hợp thuê tàu bay, giàn khoan, tàu thủy thuộc loại trong nước chưa sản xuất được dùng cho sản xuất, kinh doanh, cho thuê: 01 bản chụ</w:t>
      </w:r>
      <w:r>
        <w:t>p. </w:t>
      </w:r>
    </w:p>
    <w:p w:rsidR="004E72F6" w:rsidRDefault="004E72F6" w:rsidP="001935D9">
      <w:r w:rsidRPr="002A4C6E">
        <w:rPr>
          <w:b/>
          <w:i/>
        </w:rPr>
        <w:t>5.</w:t>
      </w:r>
      <w:r w:rsidR="0029439E" w:rsidRPr="002A4C6E">
        <w:rPr>
          <w:b/>
          <w:i/>
        </w:rPr>
        <w:t xml:space="preserve"> Đối với hàng hóa nhập khẩu là vũ khí, khí tài chuyên dùng phục vụ trực tiếp cho quốc phòng, an ninh</w:t>
      </w:r>
      <w:r w:rsidR="0029439E" w:rsidRPr="0029439E">
        <w:t xml:space="preserve"> thuộc đối tượng không chịu thuế giá trị giá tăng: 01 bản chính Giấy xác nhận hàng hóa nhập khẩu phục vụ trực tiếp cho quốc phòng của Bộ Quốc phòng hoặc phục vụ trực tiếp cho an ninh của Bộ</w:t>
      </w:r>
      <w:r w:rsidR="00696A3A">
        <w:t xml:space="preserve"> Công an.</w:t>
      </w:r>
      <w:r>
        <w:t> </w:t>
      </w:r>
    </w:p>
    <w:p w:rsidR="004E72F6" w:rsidRDefault="00696A3A" w:rsidP="001935D9">
      <w:r w:rsidRPr="002A4C6E">
        <w:rPr>
          <w:b/>
          <w:i/>
        </w:rPr>
        <w:t>6.</w:t>
      </w:r>
      <w:r w:rsidR="0029439E" w:rsidRPr="002A4C6E">
        <w:rPr>
          <w:b/>
          <w:i/>
        </w:rPr>
        <w:t xml:space="preserve"> Đối với hàng hóa nhập khẩu của doanh nghiệp cho thuê tài chính để cho doanh nghiệp chế xuất, doanh nghiệp trong khu phi thuế quan</w:t>
      </w:r>
      <w:r w:rsidR="0029439E" w:rsidRPr="0029439E">
        <w:t xml:space="preserve"> thuê lại theo hình thức cho thuê tài chính thuộc đối tượng không chịu thuế nhập khẩu và hàng hóa nhập khẩu từ nước ngoài đưa trực tiếp vào doanh nghiệp chế xuất, doanh nghiệp trong khu phi thuế quan: 01 bản chụp hợp đồng cho thuê tài chính trong đó nêu rõ bên thuê tài chính là doanh nghiệp chế xuất, doanh nghiệp trong khu phi thuế quan (đáp ứng điều kiện quy định tại khoản 1 Điều 4 Luật Thuế xuất khẩu, thuế nhập khẩ</w:t>
      </w:r>
      <w:r w:rsidR="004E72F6">
        <w:t xml:space="preserve">u </w:t>
      </w:r>
      <w:r>
        <w:t>2016).</w:t>
      </w:r>
    </w:p>
    <w:p w:rsidR="004E72F6" w:rsidRDefault="00696A3A" w:rsidP="001935D9">
      <w:r w:rsidRPr="002A4C6E">
        <w:rPr>
          <w:b/>
          <w:i/>
        </w:rPr>
        <w:t xml:space="preserve">7. </w:t>
      </w:r>
      <w:r w:rsidR="0029439E" w:rsidRPr="002A4C6E">
        <w:rPr>
          <w:b/>
          <w:i/>
        </w:rPr>
        <w:t>Hàng hóa của các nhà thầu nhập khẩu từ nước ngoài đưa trực tiếp vào khu phi thuế quan</w:t>
      </w:r>
      <w:r w:rsidR="0029439E" w:rsidRPr="0029439E">
        <w:t xml:space="preserve"> để xây dựng nhà xưởng, văn phòng, lắp đặt thiết bị theo kết quả đấu thầu: 01 bản chụp hợp đồng bán hàng vào khu phi thuế quan theo kết quả đấu thầu hoặc chỉ định thầu trong đó, quy định giá trúng thầu không bao gồm thuế nhập khẩ</w:t>
      </w:r>
      <w:r w:rsidR="004E72F6">
        <w:t>u. </w:t>
      </w:r>
    </w:p>
    <w:p w:rsidR="004E72F6" w:rsidRDefault="00696A3A" w:rsidP="001935D9">
      <w:pPr>
        <w:rPr>
          <w:b/>
        </w:rPr>
      </w:pPr>
      <w:r>
        <w:rPr>
          <w:b/>
        </w:rPr>
        <w:t>IV</w:t>
      </w:r>
      <w:r w:rsidR="0029439E" w:rsidRPr="00696A3A">
        <w:rPr>
          <w:b/>
        </w:rPr>
        <w:t>. Hồ sơ hải quan đối với hàng hóa miễn thuế xuất khẩu, nhập khẩ</w:t>
      </w:r>
      <w:r w:rsidR="004E72F6" w:rsidRPr="00696A3A">
        <w:rPr>
          <w:b/>
        </w:rPr>
        <w:t>u </w:t>
      </w:r>
    </w:p>
    <w:p w:rsidR="004E72F6" w:rsidRPr="00696A3A" w:rsidRDefault="00696A3A" w:rsidP="001935D9">
      <w:pPr>
        <w:rPr>
          <w:b/>
        </w:rPr>
      </w:pPr>
      <w:r w:rsidRPr="00696A3A">
        <w:t>Theo Khoản 4 Điề</w:t>
      </w:r>
      <w:r w:rsidR="000079C0">
        <w:t xml:space="preserve">u 16 Thông tư 38/2015/TT-BTC </w:t>
      </w:r>
      <w:r w:rsidR="000079C0" w:rsidRPr="000079C0">
        <w:t>được sửa đổi, bổ sung tại Khoản 5 Điều 1 Thông tư 39/2018/TT-BTC</w:t>
      </w:r>
      <w:r w:rsidRPr="00696A3A">
        <w:t xml:space="preserve"> n</w:t>
      </w:r>
      <w:r w:rsidR="0029439E" w:rsidRPr="00696A3A">
        <w:t xml:space="preserve">goài </w:t>
      </w:r>
      <w:r w:rsidR="0029439E" w:rsidRPr="0029439E">
        <w:t xml:space="preserve">các chứng từ nêu tại </w:t>
      </w:r>
      <w:r>
        <w:t xml:space="preserve">mục I và mục II </w:t>
      </w:r>
      <w:r w:rsidR="0029439E" w:rsidRPr="0029439E">
        <w:t>và quy định tại Nghị đị</w:t>
      </w:r>
      <w:r>
        <w:t>nh 134/2016/NĐ-CP</w:t>
      </w:r>
      <w:r w:rsidR="0029439E" w:rsidRPr="0029439E">
        <w:t>, người khai hải quan nộ</w:t>
      </w:r>
      <w:r w:rsidR="004E72F6">
        <w:t>p</w:t>
      </w:r>
      <w:r>
        <w:t xml:space="preserve"> thêm các chứng từ sau</w:t>
      </w:r>
      <w:r w:rsidR="004E72F6">
        <w:t>: </w:t>
      </w:r>
    </w:p>
    <w:p w:rsidR="004E72F6" w:rsidRDefault="00696A3A" w:rsidP="001935D9">
      <w:r>
        <w:t xml:space="preserve">1. </w:t>
      </w:r>
      <w:r w:rsidR="0029439E" w:rsidRPr="0029439E">
        <w:t>Danh mục hàng hóa miễn thuế mẫu 06 ban hành kèm Nghị đị</w:t>
      </w:r>
      <w:r>
        <w:t xml:space="preserve">nh </w:t>
      </w:r>
      <w:r w:rsidR="0029439E" w:rsidRPr="0029439E">
        <w:t>134/2016/NĐ</w:t>
      </w:r>
      <w:r w:rsidR="004E72F6">
        <w:t>-CP. </w:t>
      </w:r>
    </w:p>
    <w:p w:rsidR="004E72F6" w:rsidRDefault="0029439E" w:rsidP="001935D9">
      <w:r w:rsidRPr="0029439E">
        <w:t>Trường hợp Hệ thống xử lý dữ liệu điện tử hải quan đáp ứng hoàn toàn việc tiếp nhận Danh mục hàng hóa miễn thuế điện tử, người khai hải quan phải thông báo Danh mục hàng hóa miễn thuế trên Hệ thố</w:t>
      </w:r>
      <w:r w:rsidR="004E72F6">
        <w:t>ng. </w:t>
      </w:r>
    </w:p>
    <w:p w:rsidR="004E72F6" w:rsidRDefault="0029439E" w:rsidP="001935D9">
      <w:r w:rsidRPr="0029439E">
        <w:t xml:space="preserve">Trường hợp thông báo Danh mục hàng hóa miễn thuế bản giấy, người khai hải quan xuất trình bản chính và nộp 01 bản chụp Danh mục hàng hóa miễn thuế theo mẫu số 06 ban hành </w:t>
      </w:r>
      <w:r w:rsidRPr="0029439E">
        <w:lastRenderedPageBreak/>
        <w:t>kèm theo Nghị đị</w:t>
      </w:r>
      <w:r w:rsidR="00696A3A">
        <w:t>nh</w:t>
      </w:r>
      <w:r w:rsidRPr="0029439E">
        <w:t xml:space="preserve"> 134/2016/NĐ-CP kèm Phiếu theo dõi trừ lùi đã được cơ quan hải quan tiếp nhậ</w:t>
      </w:r>
      <w:r w:rsidR="004E72F6">
        <w:t>n; </w:t>
      </w:r>
    </w:p>
    <w:p w:rsidR="004E72F6" w:rsidRDefault="00696A3A" w:rsidP="001935D9">
      <w:r>
        <w:t>2.</w:t>
      </w:r>
      <w:r w:rsidR="0029439E" w:rsidRPr="0029439E">
        <w:t xml:space="preserve"> Hợp đồng đi thuê và cho thuê lại máy móc, thiết bị, phương tiện vận tải chuyên dùng phục vụ hoạt động dầu khí; hợp đồng dịch vụ công việc cho tổ chức, cá nhân tiến hành hoạt động dầu khí: 01 bản chụ</w:t>
      </w:r>
      <w:r w:rsidR="004E72F6">
        <w:t>p; </w:t>
      </w:r>
    </w:p>
    <w:p w:rsidR="00696A3A" w:rsidRDefault="00696A3A" w:rsidP="001935D9">
      <w:r>
        <w:t xml:space="preserve">3. </w:t>
      </w:r>
      <w:r w:rsidR="0029439E" w:rsidRPr="0029439E">
        <w:t>Hợp đồng chế tạo máy móc, thiết bị hoặc chế tạo linh kiện, chi tiết, bộ phận rời, phụ tùng của máy móc, thiết bị cần thiết cho hoạt động dầu khí để cung cấp cho tổ chức, cá nhân tiến hành hoạt động dầu khí trong đó ghi rõ giá cung cấp hàng hóa không bao gồm thuế nhập khẩu: 01 bản chụ</w:t>
      </w:r>
      <w:r>
        <w:t>p; </w:t>
      </w:r>
    </w:p>
    <w:p w:rsidR="004E72F6" w:rsidRDefault="00696A3A" w:rsidP="001935D9">
      <w:r>
        <w:t>4.</w:t>
      </w:r>
      <w:r w:rsidR="0029439E" w:rsidRPr="0029439E">
        <w:t xml:space="preserve"> Hợp đồng chế tạo máy móc, thiết bị hoặc chế tạo linh kiện, chi tiết, bộ phận rời, phụ tùng của máy móc, thiết bị để tạo tài sản cố định của đối tượng được hưởng ưu đãi đầu tư hoặc để tạo tài sản cố định của cơ sở đóng tàu: 01 bản chụ</w:t>
      </w:r>
      <w:r w:rsidR="004E72F6">
        <w:t>p. </w:t>
      </w:r>
    </w:p>
    <w:p w:rsidR="004E72F6" w:rsidRPr="00696A3A" w:rsidRDefault="00696A3A" w:rsidP="001935D9">
      <w:pPr>
        <w:rPr>
          <w:b/>
        </w:rPr>
      </w:pPr>
      <w:r>
        <w:rPr>
          <w:b/>
        </w:rPr>
        <w:t>V</w:t>
      </w:r>
      <w:r w:rsidR="0029439E" w:rsidRPr="00696A3A">
        <w:rPr>
          <w:b/>
        </w:rPr>
        <w:t>. Hồ sơ hải quan đối với trường hợp giảm thuế</w:t>
      </w:r>
      <w:r w:rsidR="004E72F6" w:rsidRPr="00696A3A">
        <w:rPr>
          <w:b/>
        </w:rPr>
        <w:t> </w:t>
      </w:r>
    </w:p>
    <w:p w:rsidR="004E72F6" w:rsidRDefault="00696A3A" w:rsidP="001935D9">
      <w:r>
        <w:t>Theo Khoản 5 Điề</w:t>
      </w:r>
      <w:r w:rsidR="000079C0">
        <w:t xml:space="preserve">u 16 Thông tư 38 </w:t>
      </w:r>
      <w:r w:rsidR="000079C0" w:rsidRPr="000079C0">
        <w:t>được sửa đổi, bổ sung tại Khoản 5 Điều 1 Thông tư 39/2018/TT-BTC</w:t>
      </w:r>
      <w:r>
        <w:t xml:space="preserve"> n</w:t>
      </w:r>
      <w:r w:rsidR="0029439E" w:rsidRPr="0029439E">
        <w:t xml:space="preserve">goài các chứng từ nêu tại </w:t>
      </w:r>
      <w:r>
        <w:t>mục I và mục II</w:t>
      </w:r>
      <w:r w:rsidR="0029439E" w:rsidRPr="0029439E">
        <w:t>, người khai hải quan phải nộp hồ sơ giảm thuế xuất khẩu, thuế nhập khẩu theo quy định tại Điều 32 Nghị đị</w:t>
      </w:r>
      <w:r>
        <w:t>nh</w:t>
      </w:r>
      <w:r w:rsidR="004E72F6">
        <w:t xml:space="preserve"> 134/2016/NĐ-CP. </w:t>
      </w:r>
    </w:p>
    <w:p w:rsidR="004E72F6" w:rsidRPr="00696A3A" w:rsidRDefault="00696A3A" w:rsidP="001935D9">
      <w:pPr>
        <w:rPr>
          <w:b/>
        </w:rPr>
      </w:pPr>
      <w:r>
        <w:rPr>
          <w:b/>
        </w:rPr>
        <w:t>VI</w:t>
      </w:r>
      <w:r w:rsidR="0029439E" w:rsidRPr="00696A3A">
        <w:rPr>
          <w:b/>
        </w:rPr>
        <w:t>. Hồ sơ hải quan đối với trường hợp không thu thuế</w:t>
      </w:r>
      <w:r w:rsidR="004E72F6" w:rsidRPr="00696A3A">
        <w:rPr>
          <w:b/>
        </w:rPr>
        <w:t> </w:t>
      </w:r>
    </w:p>
    <w:p w:rsidR="004E72F6" w:rsidRDefault="00696A3A" w:rsidP="001935D9">
      <w:r>
        <w:t>Theo Khoản 6 Điề</w:t>
      </w:r>
      <w:r w:rsidR="000079C0">
        <w:t xml:space="preserve">u 16 Thông tư 38 </w:t>
      </w:r>
      <w:r w:rsidR="000079C0" w:rsidRPr="000079C0">
        <w:t>được sửa đổi, bổ sung tại Khoản 5 Điều 1 Thông tư 39/2018/TT-BTC</w:t>
      </w:r>
      <w:r>
        <w:t xml:space="preserve"> n</w:t>
      </w:r>
      <w:r w:rsidR="0029439E" w:rsidRPr="0029439E">
        <w:t xml:space="preserve">goài các chứng từ nêu </w:t>
      </w:r>
      <w:r w:rsidRPr="0029439E">
        <w:t xml:space="preserve">tại </w:t>
      </w:r>
      <w:r>
        <w:t xml:space="preserve">mục I và mục II </w:t>
      </w:r>
      <w:r w:rsidR="0029439E" w:rsidRPr="0029439E">
        <w:t>và quy định tại Nghị đị</w:t>
      </w:r>
      <w:r>
        <w:t>nh</w:t>
      </w:r>
      <w:r w:rsidR="0029439E" w:rsidRPr="0029439E">
        <w:t xml:space="preserve"> 134/2016/NĐ-CP, người khai hải quan phải nộ</w:t>
      </w:r>
      <w:r w:rsidR="004E72F6">
        <w:t>p</w:t>
      </w:r>
      <w:r>
        <w:t xml:space="preserve"> thêm các chứng từ sau</w:t>
      </w:r>
      <w:r w:rsidR="004E72F6">
        <w:t>: </w:t>
      </w:r>
    </w:p>
    <w:p w:rsidR="004E72F6" w:rsidRPr="002A4C6E" w:rsidRDefault="00696A3A" w:rsidP="001935D9">
      <w:pPr>
        <w:rPr>
          <w:b/>
          <w:i/>
        </w:rPr>
      </w:pPr>
      <w:r w:rsidRPr="002A4C6E">
        <w:rPr>
          <w:b/>
          <w:i/>
        </w:rPr>
        <w:t xml:space="preserve">1. </w:t>
      </w:r>
      <w:r w:rsidR="0029439E" w:rsidRPr="002A4C6E">
        <w:rPr>
          <w:b/>
          <w:i/>
        </w:rPr>
        <w:t>Đối với hàng hóa nhập khẩu nhưng phải tái xuất trả lại nước ngoài, tái xuất sang nước thứ ba, tái xuất vào khu phi thuế</w:t>
      </w:r>
      <w:r w:rsidR="004E72F6" w:rsidRPr="002A4C6E">
        <w:rPr>
          <w:b/>
          <w:i/>
        </w:rPr>
        <w:t xml:space="preserve"> quan: </w:t>
      </w:r>
    </w:p>
    <w:p w:rsidR="004E72F6" w:rsidRDefault="00696A3A" w:rsidP="001935D9">
      <w:r>
        <w:t xml:space="preserve">- </w:t>
      </w:r>
      <w:r w:rsidR="0029439E" w:rsidRPr="0029439E">
        <w:t>Công văn đề nghị không thu thuế xuất khẩu theo các chỉ tiêu thông tin quy đị</w:t>
      </w:r>
      <w:r>
        <w:t>nh</w:t>
      </w:r>
      <w:r w:rsidR="004E72F6">
        <w:t>. </w:t>
      </w:r>
    </w:p>
    <w:p w:rsidR="004E72F6" w:rsidRDefault="00696A3A" w:rsidP="001935D9">
      <w:r>
        <w:t xml:space="preserve">- </w:t>
      </w:r>
      <w:r w:rsidR="0029439E" w:rsidRPr="0029439E">
        <w:t>Trường hợp thực hiện hồ sơ giấy, người nộp thuế nộp công văn đề nghị không thu thuế xuất khẩ</w:t>
      </w:r>
      <w:r w:rsidR="000079C0">
        <w:t>u</w:t>
      </w:r>
      <w:bookmarkStart w:id="0" w:name="_GoBack"/>
      <w:bookmarkEnd w:id="0"/>
      <w:r w:rsidR="0029439E" w:rsidRPr="0029439E">
        <w:t>, trong đó nêu rõ số tờ khai hải quan tái xuất, số tờ khai hải quan nhập khẩu, số hợp đồng, số chứng từ thanh toán (nếu có), cam kết của người nộp thuế về việc hàng hóa chưa qua sử dụng, gia công, chế biến ở Việt Nam: 01 bả</w:t>
      </w:r>
      <w:r w:rsidR="004E72F6">
        <w:t>n chính; </w:t>
      </w:r>
    </w:p>
    <w:p w:rsidR="004E72F6" w:rsidRPr="002A4C6E" w:rsidRDefault="00696A3A" w:rsidP="001935D9">
      <w:pPr>
        <w:rPr>
          <w:b/>
          <w:i/>
        </w:rPr>
      </w:pPr>
      <w:r w:rsidRPr="002A4C6E">
        <w:rPr>
          <w:b/>
          <w:i/>
        </w:rPr>
        <w:t>2.</w:t>
      </w:r>
      <w:r w:rsidR="0029439E" w:rsidRPr="002A4C6E">
        <w:rPr>
          <w:b/>
          <w:i/>
        </w:rPr>
        <w:t xml:space="preserve"> Đối với hàng hóa xuất khẩu nhưng phải tái nhập khẩu trở lại Việ</w:t>
      </w:r>
      <w:r w:rsidR="004E72F6" w:rsidRPr="002A4C6E">
        <w:rPr>
          <w:b/>
          <w:i/>
        </w:rPr>
        <w:t>t Nam: </w:t>
      </w:r>
    </w:p>
    <w:p w:rsidR="004E72F6" w:rsidRDefault="00696A3A" w:rsidP="001935D9">
      <w:r>
        <w:t xml:space="preserve">- </w:t>
      </w:r>
      <w:r w:rsidR="0029439E" w:rsidRPr="0029439E">
        <w:t>Công văn đề nghị không thu thuế theo các chỉ tiêu thông tin quy đị</w:t>
      </w:r>
      <w:r>
        <w:t>nh</w:t>
      </w:r>
      <w:r w:rsidR="004E72F6">
        <w:t>. </w:t>
      </w:r>
    </w:p>
    <w:p w:rsidR="004E72F6" w:rsidRDefault="00696A3A" w:rsidP="001935D9">
      <w:r>
        <w:t xml:space="preserve">- </w:t>
      </w:r>
      <w:r w:rsidR="0029439E" w:rsidRPr="0029439E">
        <w:t>Trường hợp thực hiện hồ sơ giấy, người nộp thuế nộp công văn đề nghị không thu thuế, trong đó nêu rõ số tờ khai hải quan tái nhập, số tờ khai hải quan xuất khẩu, số hợp đồng, số chứng từ thanh toán (nếu có), cam kết của người nộp thuế về việc hàng hóa chưa qua sử dụng, gia công, chế biến</w:t>
      </w:r>
    </w:p>
    <w:p w:rsidR="004E72F6" w:rsidRDefault="0029439E" w:rsidP="001935D9">
      <w:r w:rsidRPr="0029439E">
        <w:t>ở nước ngoài: 01 bả</w:t>
      </w:r>
      <w:r w:rsidR="004E72F6">
        <w:t>n chính; </w:t>
      </w:r>
    </w:p>
    <w:p w:rsidR="004E72F6" w:rsidRPr="002A4C6E" w:rsidRDefault="00696A3A" w:rsidP="001935D9">
      <w:pPr>
        <w:rPr>
          <w:b/>
          <w:i/>
        </w:rPr>
      </w:pPr>
      <w:r w:rsidRPr="002A4C6E">
        <w:rPr>
          <w:b/>
          <w:i/>
        </w:rPr>
        <w:lastRenderedPageBreak/>
        <w:t>3.</w:t>
      </w:r>
      <w:r w:rsidR="0029439E" w:rsidRPr="002A4C6E">
        <w:rPr>
          <w:b/>
          <w:i/>
        </w:rPr>
        <w:t xml:space="preserve"> Đối với các trường hợp hàng hóa xuất khẩu hoặc nhập khẩu được hoàn thuế nhưng người nộp thuế chưa nộp thuế</w:t>
      </w:r>
      <w:r w:rsidR="004E72F6" w:rsidRPr="002A4C6E">
        <w:rPr>
          <w:b/>
          <w:i/>
        </w:rPr>
        <w:t>: </w:t>
      </w:r>
    </w:p>
    <w:p w:rsidR="004E72F6" w:rsidRDefault="00696A3A" w:rsidP="001935D9">
      <w:r>
        <w:t xml:space="preserve">- </w:t>
      </w:r>
      <w:r w:rsidR="0029439E" w:rsidRPr="0029439E">
        <w:t>Công văn đề nghị không thu thuế theo các chỉ tiêu thông tin quy đị</w:t>
      </w:r>
      <w:r>
        <w:t>nh</w:t>
      </w:r>
      <w:r w:rsidR="004E72F6">
        <w:t>. </w:t>
      </w:r>
    </w:p>
    <w:p w:rsidR="0029439E" w:rsidRPr="004E72F6" w:rsidRDefault="00696A3A" w:rsidP="001935D9">
      <w:r>
        <w:t xml:space="preserve">- </w:t>
      </w:r>
      <w:r w:rsidR="0029439E" w:rsidRPr="0029439E">
        <w:t>Trường hợp thực hiện hồ sơ giấy, người nộp thuế nộp công văn đề nghị không thu thuế, trong đó nêu rõ số tiền chi tiết theo từng loại thuế, số chứng từ bảo lãnh của tổ chức tín dụng, số tờ khai hải quan xuất khẩu hoặc nhập khẩu, số hợp đồng xuất khẩu hoặc nhập khẩu, số chứng từ thanh toán (nếu có): 01 bản chính</w:t>
      </w:r>
    </w:p>
    <w:sectPr w:rsidR="0029439E" w:rsidRPr="004E72F6"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A4D84"/>
    <w:multiLevelType w:val="hybridMultilevel"/>
    <w:tmpl w:val="FC3E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9E"/>
    <w:rsid w:val="000079C0"/>
    <w:rsid w:val="001935D9"/>
    <w:rsid w:val="001C596E"/>
    <w:rsid w:val="0029439E"/>
    <w:rsid w:val="002A4C6E"/>
    <w:rsid w:val="00323C75"/>
    <w:rsid w:val="004E72F6"/>
    <w:rsid w:val="005D5890"/>
    <w:rsid w:val="00696A3A"/>
    <w:rsid w:val="007A1BFF"/>
    <w:rsid w:val="00B448D6"/>
    <w:rsid w:val="00BC2E35"/>
    <w:rsid w:val="00C652A8"/>
    <w:rsid w:val="00D93887"/>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3</cp:revision>
  <dcterms:created xsi:type="dcterms:W3CDTF">2019-07-30T08:24:00Z</dcterms:created>
  <dcterms:modified xsi:type="dcterms:W3CDTF">2019-07-30T08:35:00Z</dcterms:modified>
</cp:coreProperties>
</file>