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0C" w:rsidRPr="00B3160C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chuong_pl_2"/>
      <w:bookmarkStart w:id="1" w:name="chuong_pl_1_name"/>
      <w:r w:rsidRPr="00B316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CÁC MẪU HÓA ĐƠN ĐIỆN TỬ HIỂN THỊ THAM KHẢO</w:t>
      </w:r>
      <w:bookmarkEnd w:id="1"/>
      <w:r w:rsidRPr="00B3160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316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Ban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hành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kèm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theo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Thông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tư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số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68/2019/TT-BTC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ngày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30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tháng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9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năm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2019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của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Bộ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Tài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chính</w:t>
      </w:r>
      <w:proofErr w:type="spellEnd"/>
      <w:r w:rsidRPr="00B3160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)</w:t>
      </w:r>
    </w:p>
    <w:p w:rsidR="00B3160C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hiển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01: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Hóa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điện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tử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tăng</w:t>
      </w:r>
      <w:bookmarkEnd w:id="0"/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1"/>
        <w:gridCol w:w="1589"/>
        <w:gridCol w:w="838"/>
        <w:gridCol w:w="60"/>
        <w:gridCol w:w="1026"/>
        <w:gridCol w:w="557"/>
        <w:gridCol w:w="91"/>
        <w:gridCol w:w="741"/>
        <w:gridCol w:w="652"/>
        <w:gridCol w:w="558"/>
        <w:gridCol w:w="1121"/>
        <w:gridCol w:w="1496"/>
      </w:tblGrid>
      <w:tr w:rsidR="00B3160C" w:rsidRPr="00C42569" w:rsidTr="004842EA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 ĐƠN GIÁ TRỊ GIA TĂNG</w:t>
            </w:r>
          </w:p>
        </w:tc>
      </w:tr>
      <w:tr w:rsidR="00B3160C" w:rsidRPr="00C42569" w:rsidTr="004842EA">
        <w:tc>
          <w:tcPr>
            <w:tcW w:w="165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6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1C21TAA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123</w:t>
            </w:r>
          </w:p>
        </w:tc>
      </w:tr>
      <w:tr w:rsidR="00B3160C" w:rsidRPr="00C42569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B3160C" w:rsidRPr="00C42569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CÔNG TY TNHH A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45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</w:t>
            </w:r>
            <w:proofErr w:type="gram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3160C" w:rsidRPr="00C42569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………………………………………………………………………………………….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……………………………………………………………………………………………….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……………………………………………………………………………………………………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VNĐ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7= 4 x5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8 =7x6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9 = 7+8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GTGT:</w:t>
            </w:r>
          </w:p>
        </w:tc>
      </w:tr>
      <w:tr w:rsidR="00B3160C" w:rsidRPr="00C42569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</w:t>
            </w:r>
            <w:proofErr w:type="gramEnd"/>
          </w:p>
        </w:tc>
      </w:tr>
      <w:tr w:rsidR="00B3160C" w:rsidRPr="00C42569" w:rsidTr="004842EA">
        <w:tc>
          <w:tcPr>
            <w:tcW w:w="250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160C" w:rsidRPr="00C42569" w:rsidTr="004842EA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Cần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160C" w:rsidRPr="00C42569" w:rsidTr="004842EA">
        <w:tc>
          <w:tcPr>
            <w:tcW w:w="85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"/>
        <w:gridCol w:w="3001"/>
        <w:gridCol w:w="1126"/>
        <w:gridCol w:w="188"/>
        <w:gridCol w:w="1126"/>
        <w:gridCol w:w="188"/>
        <w:gridCol w:w="938"/>
        <w:gridCol w:w="2251"/>
      </w:tblGrid>
      <w:tr w:rsidR="00B3160C" w:rsidRPr="00C42569" w:rsidTr="004842EA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huong_pl_3"/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Mẫu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hiển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02: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tử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dùng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tăng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phương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pháp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trực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tiếp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bookmarkEnd w:id="2"/>
          </w:p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 ĐƠN BÁN HÀNG</w:t>
            </w:r>
          </w:p>
        </w:tc>
      </w:tr>
      <w:tr w:rsidR="00B3160C" w:rsidRPr="00C42569" w:rsidTr="004842EA">
        <w:tc>
          <w:tcPr>
            <w:tcW w:w="330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2C21TBB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98723</w:t>
            </w:r>
          </w:p>
        </w:tc>
      </w:tr>
      <w:tr w:rsidR="00B3160C" w:rsidRPr="00C42569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B3160C" w:rsidRPr="00C42569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CÔNG TY TNHH A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010023400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45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:......................................................................................................................................</w:t>
            </w:r>
            <w:proofErr w:type="gramEnd"/>
          </w:p>
        </w:tc>
      </w:tr>
      <w:tr w:rsidR="00B3160C" w:rsidRPr="00C42569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................................................................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</w:t>
            </w:r>
            <w:proofErr w:type="gram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MST:..............................................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toán:VNĐ</w:t>
            </w:r>
            <w:proofErr w:type="spellEnd"/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6=4x5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</w:t>
            </w:r>
            <w:proofErr w:type="gramEnd"/>
          </w:p>
        </w:tc>
      </w:tr>
      <w:tr w:rsidR="00B3160C" w:rsidRPr="00C42569" w:rsidTr="004842EA">
        <w:tc>
          <w:tcPr>
            <w:tcW w:w="25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160C" w:rsidRPr="00C42569" w:rsidTr="004842EA">
        <w:tc>
          <w:tcPr>
            <w:tcW w:w="5000" w:type="pct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Cần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160C" w:rsidRPr="00C42569" w:rsidTr="004842EA">
        <w:tc>
          <w:tcPr>
            <w:tcW w:w="69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chuong_pl_4"/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hiển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03: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Phiếu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xuất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kho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kiêm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vận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chuyển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điện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tử</w:t>
      </w:r>
      <w:bookmarkEnd w:id="3"/>
      <w:proofErr w:type="spellEnd"/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Công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ty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Theo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lệnh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điều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động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578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của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Chi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nhánh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việc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vận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chuyển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hóa</w:t>
      </w:r>
      <w:proofErr w:type="spellEnd"/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kho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125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Nguyễn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Cừ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Long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Biên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vận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chuyển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Trần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Đức</w:t>
      </w:r>
      <w:proofErr w:type="spellEnd"/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Phương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tiện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vận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chuyển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ô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tô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bán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tải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 </w:t>
      </w:r>
      <w:proofErr w:type="gram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proofErr w:type="gram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410.67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xuất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proofErr w:type="gram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:……………………………………………</w:t>
      </w:r>
      <w:proofErr w:type="gramEnd"/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PHIẾU XUẤT KHO KIÊM VẬN CHUYỂN ĐIỆN TỬ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0"/>
        <w:gridCol w:w="3120"/>
        <w:gridCol w:w="3120"/>
      </w:tblGrid>
      <w:tr w:rsidR="00B3160C" w:rsidRPr="00C42569" w:rsidTr="004842EA">
        <w:tc>
          <w:tcPr>
            <w:tcW w:w="1650" w:type="pct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9 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50" w:type="pct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3K22TAB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12347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Tên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Trần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Văn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Địa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chỉ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kho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nhận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99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Cầu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Giấy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Hà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Nội</w:t>
      </w:r>
      <w:proofErr w:type="spellEnd"/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proofErr w:type="gram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:……………………………………………………………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"/>
        <w:gridCol w:w="2504"/>
        <w:gridCol w:w="1150"/>
        <w:gridCol w:w="958"/>
        <w:gridCol w:w="1078"/>
        <w:gridCol w:w="1145"/>
        <w:gridCol w:w="827"/>
        <w:gridCol w:w="1148"/>
      </w:tblGrid>
      <w:tr w:rsidR="00B3160C" w:rsidRPr="00C42569" w:rsidTr="004842EA"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</w:p>
        </w:tc>
      </w:tr>
      <w:tr w:rsidR="00B3160C" w:rsidRPr="00C42569" w:rsidTr="004842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nhập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pct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B3160C" w:rsidRPr="00C42569" w:rsidTr="004842EA">
        <w:tc>
          <w:tcPr>
            <w:tcW w:w="2500" w:type="pct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tử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chuong_pl_5"/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hiển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04: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Hóa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điện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tử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tăng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một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chức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doanh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nghiệp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đặc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thù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bookmarkEnd w:id="4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0"/>
        <w:gridCol w:w="2345"/>
        <w:gridCol w:w="1032"/>
        <w:gridCol w:w="2064"/>
        <w:gridCol w:w="3189"/>
      </w:tblGrid>
      <w:tr w:rsidR="00B3160C" w:rsidRPr="00C42569" w:rsidTr="004842EA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 ĐƠN GIÁ TRỊ GIA TĂNG</w:t>
            </w:r>
          </w:p>
        </w:tc>
      </w:tr>
      <w:tr w:rsidR="00B3160C" w:rsidRPr="00C42569" w:rsidTr="004842EA">
        <w:tc>
          <w:tcPr>
            <w:tcW w:w="1650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2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2K22DAA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9852</w:t>
            </w:r>
          </w:p>
        </w:tc>
      </w:tr>
      <w:tr w:rsidR="00B3160C" w:rsidRPr="00C42569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160C" w:rsidRPr="00C42569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CÔNG TY TNHH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hiểm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thọ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……………………………………………………………………………………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45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quận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phố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</w:t>
            </w:r>
            <w:proofErr w:type="spellStart"/>
            <w:proofErr w:type="gram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B3160C" w:rsidRPr="00C42569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:……………………………………………………………………………………….</w:t>
            </w:r>
            <w:proofErr w:type="gram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</w:t>
            </w:r>
            <w:proofErr w:type="spellStart"/>
            <w:proofErr w:type="gram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………………..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toán:VNĐ</w:t>
            </w:r>
            <w:proofErr w:type="spellEnd"/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STT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GTGT: …………....</w:t>
            </w:r>
          </w:p>
        </w:tc>
      </w:tr>
      <w:tr w:rsidR="00B3160C" w:rsidRPr="00C42569" w:rsidTr="004842EA">
        <w:tc>
          <w:tcPr>
            <w:tcW w:w="22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....…… %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</w:t>
            </w:r>
          </w:p>
        </w:tc>
      </w:tr>
      <w:tr w:rsidR="00B3160C" w:rsidRPr="00C42569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</w:t>
            </w:r>
            <w:proofErr w:type="gramEnd"/>
          </w:p>
        </w:tc>
      </w:tr>
      <w:tr w:rsidR="00B3160C" w:rsidRPr="00C42569" w:rsidTr="004842EA">
        <w:tc>
          <w:tcPr>
            <w:tcW w:w="2200" w:type="pct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Cần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B3160C" w:rsidRPr="00C42569" w:rsidTr="004842EA">
        <w:tc>
          <w:tcPr>
            <w:tcW w:w="93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chuong_pl_6"/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hiển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5: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Hóa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điện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tử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giá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trị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gia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tăng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một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tổ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chức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doanh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nghiệp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đặc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thù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thu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bằng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ngoại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tệ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"/>
        <w:gridCol w:w="1408"/>
        <w:gridCol w:w="750"/>
        <w:gridCol w:w="469"/>
        <w:gridCol w:w="375"/>
        <w:gridCol w:w="657"/>
        <w:gridCol w:w="750"/>
        <w:gridCol w:w="1313"/>
        <w:gridCol w:w="750"/>
        <w:gridCol w:w="1219"/>
        <w:gridCol w:w="1219"/>
      </w:tblGrid>
      <w:tr w:rsidR="00B3160C" w:rsidRPr="00C42569" w:rsidTr="004842EA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HÓA ĐƠN GIÁ TRỊ GIA TĂNG</w:t>
            </w:r>
          </w:p>
        </w:tc>
      </w:tr>
      <w:tr w:rsidR="00B3160C" w:rsidRPr="00C42569" w:rsidTr="004842EA">
        <w:tc>
          <w:tcPr>
            <w:tcW w:w="1650" w:type="pct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4"/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1K22DAA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6830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:………………………………………………………………………………………….</w:t>
            </w:r>
            <w:proofErr w:type="gram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………………………………………………………………………………….…………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chỉ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:……………………………………………………………………………………...…………….</w:t>
            </w:r>
            <w:proofErr w:type="gram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</w:t>
            </w:r>
            <w:proofErr w:type="gram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:………………………………………………………………………………….…………….</w:t>
            </w:r>
            <w:proofErr w:type="gram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 ..........................................................................................................................................</w:t>
            </w:r>
            <w:proofErr w:type="gramEnd"/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</w:t>
            </w:r>
            <w:proofErr w:type="spellStart"/>
            <w:proofErr w:type="gram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…………..…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USD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(USD/ VND)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7=4x5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8 = 6x7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9 = 7+8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chưa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GTGT: …………....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GTGT: ………......</w:t>
            </w:r>
          </w:p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proofErr w:type="gram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</w:t>
            </w:r>
            <w:proofErr w:type="gramEnd"/>
          </w:p>
        </w:tc>
      </w:tr>
      <w:tr w:rsidR="00B3160C" w:rsidRPr="00C42569" w:rsidTr="004842EA">
        <w:tc>
          <w:tcPr>
            <w:tcW w:w="2200" w:type="pct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0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tử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5000" w:type="pct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Cần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đối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chiếu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lập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giao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B3160C" w:rsidRPr="00E85F33" w:rsidRDefault="00B3160C" w:rsidP="00B3160C">
      <w:pPr>
        <w:rPr>
          <w:rFonts w:ascii="Times New Roman" w:hAnsi="Times New Roman" w:cs="Times New Roman"/>
          <w:sz w:val="24"/>
          <w:szCs w:val="24"/>
        </w:rPr>
      </w:pPr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chuong_pl_7"/>
      <w:r w:rsidRPr="00E85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II</w:t>
      </w:r>
      <w:bookmarkEnd w:id="6"/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chuong_pl_7_name"/>
      <w:r w:rsidRPr="00C42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BẢNG TỔNG HỢP DỮ LIỆU HÓA ĐƠN ĐIỆN TỬ GỬI CƠ QUAN THUẾ</w:t>
      </w:r>
      <w:bookmarkEnd w:id="7"/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[01]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Kỳ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dữ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liệu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: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Tháng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...............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……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hoặc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quý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………..…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năm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...............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[02]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Lần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đầu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[ ]                  [03]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Bổ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sung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lần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thứ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[ ]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[04] 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Tên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nộp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thuế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tbl>
      <w:tblPr>
        <w:tblW w:w="3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B3160C" w:rsidRPr="00C42569" w:rsidTr="004842EA">
        <w:tc>
          <w:tcPr>
            <w:tcW w:w="18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[05]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Số</w:t>
      </w:r>
      <w:proofErr w:type="spellEnd"/>
      <w:proofErr w:type="gram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:………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571"/>
        <w:gridCol w:w="854"/>
        <w:gridCol w:w="607"/>
        <w:gridCol w:w="618"/>
        <w:gridCol w:w="860"/>
        <w:gridCol w:w="527"/>
        <w:gridCol w:w="681"/>
        <w:gridCol w:w="618"/>
        <w:gridCol w:w="1076"/>
        <w:gridCol w:w="714"/>
        <w:gridCol w:w="747"/>
        <w:gridCol w:w="621"/>
        <w:gridCol w:w="412"/>
      </w:tblGrid>
      <w:tr w:rsidR="00B3160C" w:rsidRPr="00C42569" w:rsidTr="004842EA"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STT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mẫu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hiệu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lập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mua</w:t>
            </w:r>
            <w:proofErr w:type="spellEnd"/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mua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mã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khách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Tên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dịch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2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Đơn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lượng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giá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trị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hàng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hóa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dịch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vụ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bán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chưa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có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suất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GTGT</w:t>
            </w:r>
          </w:p>
        </w:tc>
        <w:tc>
          <w:tcPr>
            <w:tcW w:w="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Tổng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tiền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thanh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Ghi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chú</w:t>
            </w:r>
            <w:proofErr w:type="spellEnd"/>
          </w:p>
        </w:tc>
      </w:tr>
      <w:tr w:rsidR="00B3160C" w:rsidRPr="00C42569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B3160C" w:rsidRPr="00C42569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B3160C" w:rsidRPr="00C42569" w:rsidTr="004842EA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Tôi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cam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đoan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trên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là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đúng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và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chịu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trách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nhiệm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trước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pháp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luật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về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những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tài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liệu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đã</w:t>
      </w:r>
      <w:proofErr w:type="spell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khai</w:t>
      </w:r>
      <w:proofErr w:type="spellEnd"/>
      <w:proofErr w:type="gramStart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./</w:t>
      </w:r>
      <w:proofErr w:type="gramEnd"/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3"/>
        <w:gridCol w:w="5957"/>
      </w:tblGrid>
      <w:tr w:rsidR="00B3160C" w:rsidRPr="00C42569" w:rsidTr="004842EA">
        <w:tc>
          <w:tcPr>
            <w:tcW w:w="1800" w:type="pct"/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5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150" w:type="pct"/>
            <w:shd w:val="clear" w:color="auto" w:fill="FFFFFF"/>
            <w:hideMark/>
          </w:tcPr>
          <w:p w:rsidR="00B3160C" w:rsidRPr="00C42569" w:rsidRDefault="00B3160C" w:rsidP="004842E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Ngày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......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tháng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......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năm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.....</w:t>
            </w:r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br/>
            </w:r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NGƯỜI NỘP THUẾ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hoặc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  <w:t>ĐẠI DIỆN HỢP PHÁP CỦA NGƯỜI NỘP THUẾ</w:t>
            </w:r>
            <w:r w:rsidRPr="00C425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&lt;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Chữ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ký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số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của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người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nộp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thuế</w:t>
            </w:r>
            <w:proofErr w:type="spellEnd"/>
            <w:r w:rsidRPr="00C4256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</w:rPr>
              <w:t>&gt;</w:t>
            </w:r>
          </w:p>
        </w:tc>
      </w:tr>
    </w:tbl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425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Ghi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chú</w:t>
      </w:r>
      <w:proofErr w:type="spellEnd"/>
      <w:r w:rsidRPr="00C425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: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Trường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hóa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không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nhất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thiết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có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đầy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đủ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nội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dung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quy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định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tại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khoản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3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3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Thông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tư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thì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bỏ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trống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chỉ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không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có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trên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hóa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-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chỉ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(7), (8), (9)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chỉ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áp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dụng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đối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với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trường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xăng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dầu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cho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dùng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là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nhân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tổng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dữ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liệu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của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hóa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cho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dùng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là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nhân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trong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ngày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theo</w:t>
      </w:r>
      <w:proofErr w:type="spellEnd"/>
      <w:proofErr w:type="gram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từng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mặt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B3160C" w:rsidRPr="00C42569" w:rsidRDefault="00B3160C" w:rsidP="00B3160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Chỉ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(6):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điền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đối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với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người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mua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là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tổ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chức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kinh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doanh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nhân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kinh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doanh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có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trường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là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cá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nhân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tiêu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dùng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cuối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cùng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không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có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thì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để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trống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;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khách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đối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với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trường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hợp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bán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điện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nước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cho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khách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hàng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không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có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mã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số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thuế</w:t>
      </w:r>
      <w:proofErr w:type="spellEnd"/>
      <w:r w:rsidRPr="00C4256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5214CB" w:rsidRDefault="005214CB"/>
    <w:sectPr w:rsidR="005214CB" w:rsidSect="0052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60C"/>
    <w:rsid w:val="005214CB"/>
    <w:rsid w:val="00B3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7281</Characters>
  <Application>Microsoft Office Word</Application>
  <DocSecurity>0</DocSecurity>
  <Lines>60</Lines>
  <Paragraphs>17</Paragraphs>
  <ScaleCrop>false</ScaleCrop>
  <Company>Grizli777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2019-11-14T07:09:00Z</dcterms:created>
  <dcterms:modified xsi:type="dcterms:W3CDTF">2019-11-14T07:10:00Z</dcterms:modified>
</cp:coreProperties>
</file>