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C8E" w:rsidRPr="00272C8E" w:rsidRDefault="00272C8E" w:rsidP="00272C8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18"/>
      <w:proofErr w:type="spellStart"/>
      <w:r w:rsidRPr="00272C8E">
        <w:rPr>
          <w:rFonts w:ascii="Arial" w:eastAsia="Times New Roman" w:hAnsi="Arial"/>
          <w:i/>
          <w:iCs/>
          <w:color w:val="000000"/>
          <w:sz w:val="21"/>
          <w:szCs w:val="21"/>
        </w:rPr>
        <w:t>Mẫu</w:t>
      </w:r>
      <w:proofErr w:type="spellEnd"/>
      <w:r w:rsidRPr="00272C8E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color w:val="000000"/>
          <w:sz w:val="21"/>
          <w:szCs w:val="21"/>
        </w:rPr>
        <w:t>số</w:t>
      </w:r>
      <w:proofErr w:type="spellEnd"/>
      <w:r w:rsidRPr="00272C8E">
        <w:rPr>
          <w:rFonts w:ascii="Arial" w:eastAsia="Times New Roman" w:hAnsi="Arial"/>
          <w:i/>
          <w:iCs/>
          <w:color w:val="000000"/>
          <w:sz w:val="21"/>
          <w:szCs w:val="21"/>
        </w:rPr>
        <w:t xml:space="preserve"> 07-ĐT</w:t>
      </w:r>
      <w:bookmarkEnd w:id="0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 (Ban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hành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kèm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i/>
          <w:iCs/>
          <w:sz w:val="21"/>
          <w:szCs w:val="21"/>
        </w:rPr>
        <w:t>theo</w:t>
      </w:r>
      <w:proofErr w:type="spellEnd"/>
      <w:proofErr w:type="gram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tư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số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02/2020/TT-TANDTC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ngày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16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tháng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11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năm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2020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của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Chánh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tối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i/>
          <w:iCs/>
          <w:sz w:val="21"/>
          <w:szCs w:val="21"/>
        </w:rPr>
        <w:t>cao</w:t>
      </w:r>
      <w:proofErr w:type="spellEnd"/>
      <w:r w:rsidRPr="00272C8E">
        <w:rPr>
          <w:rFonts w:ascii="Arial" w:eastAsia="Times New Roman" w:hAnsi="Arial"/>
          <w:i/>
          <w:iCs/>
          <w:sz w:val="21"/>
          <w:szCs w:val="21"/>
        </w:rPr>
        <w:t>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99"/>
        <w:gridCol w:w="5861"/>
      </w:tblGrid>
      <w:tr w:rsidR="00272C8E" w:rsidRPr="00272C8E" w:rsidTr="00272C8E">
        <w:tc>
          <w:tcPr>
            <w:tcW w:w="185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272C8E">
              <w:rPr>
                <w:rFonts w:ascii="Arial" w:eastAsia="Times New Roman" w:hAnsi="Arial"/>
                <w:sz w:val="21"/>
                <w:szCs w:val="21"/>
              </w:rPr>
              <w:t>TÒA ÁN NHÂN DÂN …… </w:t>
            </w:r>
            <w:r w:rsidRPr="00272C8E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(1</w:t>
            </w:r>
            <w:proofErr w:type="gramStart"/>
            <w:r w:rsidRPr="00272C8E">
              <w:rPr>
                <w:rFonts w:ascii="Arial" w:eastAsia="Times New Roman" w:hAnsi="Arial"/>
                <w:sz w:val="16"/>
                <w:szCs w:val="16"/>
                <w:vertAlign w:val="superscript"/>
              </w:rPr>
              <w:t>)</w:t>
            </w:r>
            <w:proofErr w:type="gramEnd"/>
            <w:r w:rsidRPr="00272C8E">
              <w:rPr>
                <w:rFonts w:ascii="Arial" w:eastAsia="Times New Roman" w:hAnsi="Arial"/>
                <w:sz w:val="21"/>
                <w:szCs w:val="21"/>
              </w:rPr>
              <w:br/>
            </w: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TÒA ÁN NHÂN DÂN …… </w:t>
            </w:r>
            <w:r w:rsidRPr="00272C8E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(2)</w:t>
            </w: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</w:t>
            </w:r>
          </w:p>
        </w:tc>
        <w:tc>
          <w:tcPr>
            <w:tcW w:w="310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CỘNG HÒA XÃ HỘI CHỦ NGHĨA VIỆT NAM</w:t>
            </w: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Độc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lập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- </w:t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Tự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do - </w:t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Hạnh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phúc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---------------</w:t>
            </w:r>
          </w:p>
        </w:tc>
      </w:tr>
      <w:tr w:rsidR="00272C8E" w:rsidRPr="00272C8E" w:rsidTr="00272C8E">
        <w:tc>
          <w:tcPr>
            <w:tcW w:w="185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272C8E">
              <w:rPr>
                <w:rFonts w:ascii="Arial" w:eastAsia="Times New Roman" w:hAnsi="Arial"/>
                <w:sz w:val="21"/>
                <w:szCs w:val="21"/>
              </w:rPr>
              <w:t>Số</w:t>
            </w:r>
            <w:proofErr w:type="spellEnd"/>
            <w:r w:rsidRPr="00272C8E">
              <w:rPr>
                <w:rFonts w:ascii="Arial" w:eastAsia="Times New Roman" w:hAnsi="Arial"/>
                <w:sz w:val="21"/>
                <w:szCs w:val="21"/>
              </w:rPr>
              <w:t>: ……/TB-TA</w:t>
            </w:r>
          </w:p>
        </w:tc>
        <w:tc>
          <w:tcPr>
            <w:tcW w:w="310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jc w:val="right"/>
              <w:rPr>
                <w:rFonts w:ascii="Arial" w:eastAsia="Times New Roman" w:hAnsi="Arial"/>
                <w:sz w:val="21"/>
                <w:szCs w:val="21"/>
              </w:rPr>
            </w:pPr>
            <w:proofErr w:type="gram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…………..,</w:t>
            </w:r>
            <w:proofErr w:type="gram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ngày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tháng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….. </w:t>
            </w:r>
            <w:proofErr w:type="spellStart"/>
            <w:proofErr w:type="gram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năm</w:t>
            </w:r>
            <w:proofErr w:type="spellEnd"/>
            <w:proofErr w:type="gram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…………</w:t>
            </w:r>
          </w:p>
        </w:tc>
      </w:tr>
    </w:tbl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> 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18_name"/>
      <w:r w:rsidRPr="00272C8E">
        <w:rPr>
          <w:rFonts w:ascii="Arial" w:eastAsia="Times New Roman" w:hAnsi="Arial"/>
          <w:b/>
          <w:bCs/>
          <w:color w:val="000000"/>
          <w:sz w:val="21"/>
          <w:szCs w:val="21"/>
        </w:rPr>
        <w:t>THÔNG BÁO</w:t>
      </w:r>
      <w:bookmarkEnd w:id="1"/>
      <w:r w:rsidRPr="00272C8E">
        <w:rPr>
          <w:rFonts w:ascii="Arial" w:eastAsia="Times New Roman" w:hAnsi="Arial"/>
          <w:b/>
          <w:bCs/>
          <w:sz w:val="21"/>
          <w:szCs w:val="21"/>
        </w:rPr>
        <w:br/>
      </w:r>
      <w:bookmarkStart w:id="2" w:name="chuong_pl_18_name_name"/>
      <w:r w:rsidRPr="00272C8E">
        <w:rPr>
          <w:rFonts w:ascii="Arial" w:eastAsia="Times New Roman" w:hAnsi="Arial"/>
          <w:b/>
          <w:bCs/>
          <w:color w:val="000000"/>
          <w:sz w:val="21"/>
          <w:szCs w:val="21"/>
        </w:rPr>
        <w:t>VỀ VIỆC CHUYỂN VỤ VIỆC SANG ĐỐI THOẠI</w:t>
      </w:r>
      <w:bookmarkEnd w:id="2"/>
    </w:p>
    <w:p w:rsidR="00272C8E" w:rsidRPr="00272C8E" w:rsidRDefault="00272C8E" w:rsidP="00272C8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b/>
          <w:bCs/>
          <w:sz w:val="21"/>
          <w:szCs w:val="21"/>
        </w:rPr>
        <w:t>TÒA ÁN NHÂN DÂN </w:t>
      </w:r>
      <w:r w:rsidRPr="00272C8E">
        <w:rPr>
          <w:rFonts w:ascii="Arial" w:eastAsia="Times New Roman" w:hAnsi="Arial"/>
          <w:sz w:val="21"/>
          <w:szCs w:val="21"/>
        </w:rPr>
        <w:t>……………..…………………</w:t>
      </w:r>
      <w:proofErr w:type="gramStart"/>
      <w:r w:rsidRPr="00272C8E">
        <w:rPr>
          <w:rFonts w:ascii="Arial" w:eastAsia="Times New Roman" w:hAnsi="Arial"/>
          <w:sz w:val="21"/>
          <w:szCs w:val="21"/>
        </w:rPr>
        <w:t>…</w:t>
      </w:r>
      <w:r w:rsidRPr="00272C8E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272C8E">
        <w:rPr>
          <w:rFonts w:ascii="Arial" w:eastAsia="Times New Roman" w:hAnsi="Arial"/>
          <w:sz w:val="16"/>
          <w:szCs w:val="16"/>
          <w:vertAlign w:val="superscript"/>
        </w:rPr>
        <w:t>3)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272C8E">
        <w:rPr>
          <w:rFonts w:ascii="Arial" w:eastAsia="Times New Roman" w:hAnsi="Arial"/>
          <w:sz w:val="21"/>
          <w:szCs w:val="21"/>
        </w:rPr>
        <w:t>Căn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cứ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các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điều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16, 17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19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Luật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;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272C8E">
        <w:rPr>
          <w:rFonts w:ascii="Arial" w:eastAsia="Times New Roman" w:hAnsi="Arial"/>
          <w:sz w:val="21"/>
          <w:szCs w:val="21"/>
        </w:rPr>
        <w:t>Xét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các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tài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liệu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chứng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cứ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đến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khiếu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16"/>
          <w:szCs w:val="16"/>
          <w:vertAlign w:val="superscript"/>
        </w:rPr>
        <w:t>(</w:t>
      </w:r>
      <w:proofErr w:type="gramEnd"/>
      <w:r w:rsidRPr="00272C8E">
        <w:rPr>
          <w:rFonts w:ascii="Arial" w:eastAsia="Times New Roman" w:hAnsi="Arial"/>
          <w:sz w:val="16"/>
          <w:szCs w:val="16"/>
          <w:vertAlign w:val="superscript"/>
        </w:rPr>
        <w:t>4)</w:t>
      </w:r>
      <w:r w:rsidRPr="00272C8E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giữa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 </w:t>
      </w:r>
      <w:r w:rsidRPr="00272C8E">
        <w:rPr>
          <w:rFonts w:ascii="Arial" w:eastAsia="Times New Roman" w:hAnsi="Arial"/>
          <w:sz w:val="16"/>
          <w:szCs w:val="16"/>
          <w:vertAlign w:val="superscript"/>
        </w:rPr>
        <w:t>(5)</w:t>
      </w:r>
      <w:r w:rsidRPr="00272C8E">
        <w:rPr>
          <w:rFonts w:ascii="Arial" w:eastAsia="Times New Roman" w:hAnsi="Arial"/>
          <w:sz w:val="21"/>
          <w:szCs w:val="21"/>
        </w:rPr>
        <w:t> …...........…………..……………………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……………..……………………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có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</w:t>
      </w:r>
      <w:proofErr w:type="gramEnd"/>
      <w:r w:rsidRPr="00272C8E">
        <w:rPr>
          <w:rFonts w:ascii="Arial" w:eastAsia="Times New Roman" w:hAnsi="Arial"/>
          <w:sz w:val="16"/>
          <w:szCs w:val="16"/>
          <w:vertAlign w:val="superscript"/>
        </w:rPr>
        <w:t>(6)</w:t>
      </w:r>
      <w:r w:rsidRPr="00272C8E">
        <w:rPr>
          <w:rFonts w:ascii="Arial" w:eastAsia="Times New Roman" w:hAnsi="Arial"/>
          <w:sz w:val="21"/>
          <w:szCs w:val="21"/>
        </w:rPr>
        <w:t>……………..……………………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b/>
          <w:bCs/>
          <w:sz w:val="21"/>
          <w:szCs w:val="21"/>
        </w:rPr>
        <w:t>THÔNG BÁO: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1.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</w:t>
      </w:r>
      <w:r w:rsidRPr="00272C8E">
        <w:rPr>
          <w:rFonts w:ascii="Arial" w:eastAsia="Times New Roman" w:hAnsi="Arial"/>
          <w:sz w:val="16"/>
          <w:szCs w:val="16"/>
          <w:vertAlign w:val="superscript"/>
        </w:rPr>
        <w:t>(7)</w:t>
      </w:r>
      <w:r w:rsidRPr="00272C8E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chuyển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sang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2.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cho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</w:t>
      </w:r>
      <w:proofErr w:type="gramEnd"/>
      <w:r w:rsidRPr="00272C8E">
        <w:rPr>
          <w:rFonts w:ascii="Arial" w:eastAsia="Times New Roman" w:hAnsi="Arial"/>
          <w:sz w:val="16"/>
          <w:szCs w:val="16"/>
          <w:vertAlign w:val="superscript"/>
        </w:rPr>
        <w:t>(8)</w:t>
      </w:r>
      <w:r w:rsidRPr="00272C8E">
        <w:rPr>
          <w:rFonts w:ascii="Arial" w:eastAsia="Times New Roman" w:hAnsi="Arial"/>
          <w:sz w:val="21"/>
          <w:szCs w:val="21"/>
        </w:rPr>
        <w:t xml:space="preserve"> ……………..……………………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để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thực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mình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3.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Trong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03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làm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kể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từ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ngày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này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biết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về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đồng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tiến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viên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định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.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có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thể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bằng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văn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về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……………..……………………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hòm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thư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 ……………..……………………,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số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fax ……………..……....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272C8E">
        <w:rPr>
          <w:rFonts w:ascii="Arial" w:eastAsia="Times New Roman" w:hAnsi="Arial"/>
          <w:sz w:val="21"/>
          <w:szCs w:val="21"/>
        </w:rPr>
        <w:t>Trường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hợp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tiếp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đến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proofErr w:type="gram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trình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bày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lập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biên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bản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nhận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ý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kiến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272C8E" w:rsidRPr="00272C8E" w:rsidTr="00272C8E">
        <w:tc>
          <w:tcPr>
            <w:tcW w:w="250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272C8E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Nơi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nhận</w:t>
            </w:r>
            <w:proofErr w:type="spellEnd"/>
            <w:r w:rsidRPr="00272C8E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t>:</w:t>
            </w:r>
            <w:r w:rsidRPr="00272C8E">
              <w:rPr>
                <w:rFonts w:ascii="Arial" w:eastAsia="Times New Roman" w:hAnsi="Arial"/>
                <w:b/>
                <w:bCs/>
                <w:i/>
                <w:iCs/>
                <w:sz w:val="21"/>
                <w:szCs w:val="21"/>
              </w:rPr>
              <w:br/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-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Người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khởi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kiện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;</w:t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br/>
              <w:t xml:space="preserve">-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Người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bị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kiện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;</w:t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br/>
              <w:t>- 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Người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 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có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quyền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l</w:t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ợi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,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nghĩa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vụ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liên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quan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;</w:t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br/>
              <w:t xml:space="preserve">-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Hòa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giải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viên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;</w:t>
            </w:r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br/>
              <w:t xml:space="preserve">-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Lưu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hồ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sơ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 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khiếu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16"/>
                <w:szCs w:val="16"/>
              </w:rPr>
              <w:t>kiện</w:t>
            </w:r>
            <w:proofErr w:type="spellEnd"/>
          </w:p>
        </w:tc>
        <w:tc>
          <w:tcPr>
            <w:tcW w:w="2500" w:type="pct"/>
            <w:shd w:val="clear" w:color="auto" w:fill="FFFFFF"/>
            <w:hideMark/>
          </w:tcPr>
          <w:p w:rsidR="00272C8E" w:rsidRPr="00272C8E" w:rsidRDefault="00272C8E" w:rsidP="00272C8E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t>THẨM PHÁN PHỤ TRÁCH</w:t>
            </w: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  <w:t>HÒA GIẢI, ĐỐI THOẠI</w:t>
            </w:r>
            <w:r w:rsidRPr="00272C8E">
              <w:rPr>
                <w:rFonts w:ascii="Arial" w:eastAsia="Times New Roman" w:hAnsi="Arial"/>
                <w:b/>
                <w:bCs/>
                <w:sz w:val="21"/>
                <w:szCs w:val="21"/>
              </w:rPr>
              <w:br/>
            </w:r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(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Ký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,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ghi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rõ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họ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tên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và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đóng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 xml:space="preserve"> </w:t>
            </w:r>
            <w:proofErr w:type="spellStart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dấu</w:t>
            </w:r>
            <w:proofErr w:type="spellEnd"/>
            <w:r w:rsidRPr="00272C8E">
              <w:rPr>
                <w:rFonts w:ascii="Arial" w:eastAsia="Times New Roman" w:hAnsi="Arial"/>
                <w:i/>
                <w:iCs/>
                <w:sz w:val="21"/>
                <w:szCs w:val="21"/>
              </w:rPr>
              <w:t>)</w:t>
            </w:r>
          </w:p>
        </w:tc>
      </w:tr>
    </w:tbl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Hướng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dẫn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sử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dụng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mẫu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>số</w:t>
      </w:r>
      <w:proofErr w:type="spellEnd"/>
      <w:r w:rsidRPr="00272C8E">
        <w:rPr>
          <w:rFonts w:ascii="Arial" w:eastAsia="Times New Roman" w:hAnsi="Arial"/>
          <w:b/>
          <w:bCs/>
          <w:i/>
          <w:iCs/>
          <w:sz w:val="21"/>
          <w:szCs w:val="21"/>
        </w:rPr>
        <w:t xml:space="preserve"> 07-ĐT: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(1)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đó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ra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ra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Nội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“TÒA ÁN NHÂN DÂN THÀNH PHỐ HÀ NỘI”;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“TÒA ÁN NHÂN DÂN TỐI CAO”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ra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cấp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(2), (3)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(7)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ra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xã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rõ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quận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xã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trung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nào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: TÒA ÁN NHÂN DÂN HUYỆN THƯỜNG TÍN);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trung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ương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Tòa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án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phố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đó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 TÒA ÁN NHÂN DÂN TỈNH HÀ NAM).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(4)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hệ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tranh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chấp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mà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đề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nghị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giải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quyết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lastRenderedPageBreak/>
        <w:t xml:space="preserve">(5)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(6)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khởi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kiện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có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quyền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lợi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nghĩa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liên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cá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họ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cư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trú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nơi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làm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việc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;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nếu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cơ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tổ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chỉ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của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cơ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quan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tổ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chức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cần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lưu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với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cá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tùy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theo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độ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mà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Anh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họ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 “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Kính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gửi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Anh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Văn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B”).</w:t>
      </w:r>
    </w:p>
    <w:p w:rsidR="00272C8E" w:rsidRPr="00272C8E" w:rsidRDefault="00272C8E" w:rsidP="00272C8E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272C8E">
        <w:rPr>
          <w:rFonts w:ascii="Arial" w:eastAsia="Times New Roman" w:hAnsi="Arial"/>
          <w:sz w:val="21"/>
          <w:szCs w:val="21"/>
        </w:rPr>
        <w:t xml:space="preserve">(8)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được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gửi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báo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. 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Cần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lưu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ý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đối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với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cá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nhân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thì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tùy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272C8E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độ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tuổi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mà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Ông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Bà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,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Anh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hoặc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Chị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trước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ghi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họ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tên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ví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dụ</w:t>
      </w:r>
      <w:proofErr w:type="spellEnd"/>
      <w:r w:rsidRPr="00272C8E">
        <w:rPr>
          <w:rFonts w:ascii="Arial" w:eastAsia="Times New Roman" w:hAnsi="Arial"/>
          <w:sz w:val="21"/>
          <w:szCs w:val="21"/>
        </w:rPr>
        <w:t>: “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Kính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gửi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Anh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Trần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272C8E">
        <w:rPr>
          <w:rFonts w:ascii="Arial" w:eastAsia="Times New Roman" w:hAnsi="Arial"/>
          <w:sz w:val="21"/>
          <w:szCs w:val="21"/>
        </w:rPr>
        <w:t>Văn</w:t>
      </w:r>
      <w:proofErr w:type="spellEnd"/>
      <w:r w:rsidRPr="00272C8E">
        <w:rPr>
          <w:rFonts w:ascii="Arial" w:eastAsia="Times New Roman" w:hAnsi="Arial"/>
          <w:sz w:val="21"/>
          <w:szCs w:val="21"/>
        </w:rPr>
        <w:t xml:space="preserve"> B”)</w:t>
      </w:r>
      <w:r>
        <w:rPr>
          <w:rFonts w:ascii="Arial" w:eastAsia="Times New Roman" w:hAnsi="Arial"/>
          <w:sz w:val="21"/>
          <w:szCs w:val="21"/>
        </w:rPr>
        <w:t>.</w:t>
      </w:r>
    </w:p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72C8E"/>
    <w:rsid w:val="00125879"/>
    <w:rsid w:val="00234632"/>
    <w:rsid w:val="00252BC1"/>
    <w:rsid w:val="00272C8E"/>
    <w:rsid w:val="00692662"/>
    <w:rsid w:val="00721C23"/>
    <w:rsid w:val="007B3BF3"/>
    <w:rsid w:val="00CA3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2481</Characters>
  <Application>Microsoft Office Word</Application>
  <DocSecurity>0</DocSecurity>
  <Lines>20</Lines>
  <Paragraphs>5</Paragraphs>
  <ScaleCrop>false</ScaleCrop>
  <Company>Grizli777</Company>
  <LinksUpToDate>false</LinksUpToDate>
  <CharactersWithSpaces>2911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2020-12-22T04:11:00Z</dcterms:created>
  <dcterms:modified xsi:type="dcterms:W3CDTF">2020-12-22T04:12:00Z</dcterms:modified>
</cp:coreProperties>
</file>